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EEB2" w14:textId="77777777" w:rsidR="001E248D" w:rsidRPr="00052BEA" w:rsidRDefault="001E248D" w:rsidP="008C1122"/>
    <w:p w14:paraId="0B4A080C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32235E9F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 xml:space="preserve">Р О С </w:t>
      </w:r>
      <w:proofErr w:type="spellStart"/>
      <w:r>
        <w:t>С</w:t>
      </w:r>
      <w:proofErr w:type="spellEnd"/>
      <w:r>
        <w:t xml:space="preserve"> И Й С К А Я   Ф Е Д Е Р А Ц И Я</w:t>
      </w:r>
    </w:p>
    <w:p w14:paraId="11F1BE53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 xml:space="preserve">А в т о н о м н а я   н е к о м </w:t>
      </w:r>
      <w:proofErr w:type="spellStart"/>
      <w:r w:rsidRPr="008408FF">
        <w:t>м</w:t>
      </w:r>
      <w:proofErr w:type="spellEnd"/>
      <w:r w:rsidRPr="008408FF">
        <w:t xml:space="preserve"> е р ч е с к а я   о р г а н и з а ц и я</w:t>
      </w:r>
    </w:p>
    <w:p w14:paraId="021F315A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 xml:space="preserve">«Н А Ц И О Н А Л Ь Н А Я   А С </w:t>
      </w:r>
      <w:proofErr w:type="spellStart"/>
      <w:r w:rsidRPr="008408FF">
        <w:t>С</w:t>
      </w:r>
      <w:proofErr w:type="spellEnd"/>
      <w:r w:rsidRPr="008408FF">
        <w:t xml:space="preserve"> О Ц И А Ц И Я   П А У Э Р Л И Ф Т И Н Г А»</w:t>
      </w:r>
    </w:p>
    <w:p w14:paraId="01B4E9D8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47BB407" w14:textId="0C4F20FC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E51E58" w:rsidRPr="00A76989">
        <w:rPr>
          <w:noProof/>
        </w:rPr>
        <w:drawing>
          <wp:inline distT="0" distB="0" distL="0" distR="0" wp14:anchorId="4DA952E7" wp14:editId="64E6FB9A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2FA0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4E0375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E76A35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250C4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00413D0F" w14:textId="77777777" w:rsidR="005A1DAC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>
        <w:rPr>
          <w:sz w:val="24"/>
        </w:rPr>
        <w:t xml:space="preserve"> </w:t>
      </w:r>
      <w:r w:rsidR="001436FA">
        <w:rPr>
          <w:b/>
          <w:sz w:val="32"/>
          <w:szCs w:val="32"/>
        </w:rPr>
        <w:t>Финала О</w:t>
      </w:r>
      <w:r>
        <w:rPr>
          <w:b/>
          <w:sz w:val="32"/>
          <w:szCs w:val="32"/>
        </w:rPr>
        <w:t xml:space="preserve">ткрытого Чемпионата Европы </w:t>
      </w:r>
    </w:p>
    <w:p w14:paraId="61D0115C" w14:textId="1AB28E00" w:rsidR="005A1DAC" w:rsidRPr="000F1D63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«ОЛИМПИЯ - </w:t>
      </w:r>
      <w:r>
        <w:rPr>
          <w:b/>
          <w:sz w:val="32"/>
          <w:szCs w:val="32"/>
          <w:lang w:val="en-US"/>
        </w:rPr>
        <w:t>X</w:t>
      </w:r>
      <w:r w:rsidR="00200748">
        <w:rPr>
          <w:b/>
          <w:sz w:val="32"/>
          <w:szCs w:val="32"/>
          <w:lang w:val="en-US"/>
        </w:rPr>
        <w:t>I</w:t>
      </w:r>
      <w:r w:rsidR="00366EBD">
        <w:rPr>
          <w:b/>
          <w:sz w:val="32"/>
          <w:szCs w:val="32"/>
          <w:lang w:val="en-US"/>
        </w:rPr>
        <w:t>I</w:t>
      </w:r>
      <w:r w:rsidR="00E74599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»</w:t>
      </w:r>
    </w:p>
    <w:p w14:paraId="0636D702" w14:textId="77777777" w:rsidR="00382383" w:rsidRPr="0009607F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b/>
          <w:sz w:val="32"/>
          <w:szCs w:val="32"/>
        </w:rPr>
        <w:t>по пауэрлифтингу и силовым видам спорта</w:t>
      </w:r>
    </w:p>
    <w:p w14:paraId="00E32EC3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85A9CF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D0422A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87340B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E43FB8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6D58C1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F29A10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370D2943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Pr="00620AD6">
        <w:rPr>
          <w:sz w:val="24"/>
        </w:rPr>
        <w:t xml:space="preserve">Президент АНО </w:t>
      </w:r>
    </w:p>
    <w:p w14:paraId="0EF4B3D4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5CA3803D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077B9528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</w:t>
      </w:r>
      <w:proofErr w:type="spellStart"/>
      <w:r w:rsidRPr="00620AD6">
        <w:rPr>
          <w:sz w:val="24"/>
        </w:rPr>
        <w:t>А.В.Репницын</w:t>
      </w:r>
      <w:proofErr w:type="spellEnd"/>
    </w:p>
    <w:p w14:paraId="2B15CFB6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ECE4B16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4B238041" w14:textId="77777777" w:rsidR="001031D7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  </w:t>
      </w:r>
    </w:p>
    <w:p w14:paraId="2BFC21CB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A93CF8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94AFDD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B8CDA" w14:textId="77777777" w:rsidR="006F4316" w:rsidRDefault="006F431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C75054" w14:textId="77777777" w:rsidR="00DB4A70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6164C8" w14:textId="77777777" w:rsidR="00DB4A70" w:rsidRPr="00620AD6" w:rsidRDefault="00DB4A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642454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0AD6">
        <w:t xml:space="preserve">            </w:t>
      </w:r>
    </w:p>
    <w:p w14:paraId="79D24B8E" w14:textId="77777777" w:rsidR="005A1DAC" w:rsidRDefault="005A1DAC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A98AC3" w14:textId="1F910D29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5A1DAC">
        <w:t xml:space="preserve">    Сочи</w:t>
      </w:r>
      <w:r w:rsidR="001436FA">
        <w:t>, 202</w:t>
      </w:r>
      <w:r w:rsidR="00366EBD">
        <w:t>6</w:t>
      </w:r>
      <w:r>
        <w:t xml:space="preserve"> г.</w:t>
      </w:r>
    </w:p>
    <w:p w14:paraId="6A3D29BD" w14:textId="77777777" w:rsidR="00620AD6" w:rsidRDefault="00620AD6" w:rsidP="008C1122"/>
    <w:p w14:paraId="47771BC4" w14:textId="77777777" w:rsidR="00932FD0" w:rsidRDefault="00932FD0" w:rsidP="008C1122">
      <w:pPr>
        <w:rPr>
          <w:b/>
        </w:rPr>
      </w:pPr>
    </w:p>
    <w:p w14:paraId="3F70FB74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6C6B7564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в силовых видах.</w:t>
      </w:r>
    </w:p>
    <w:p w14:paraId="71837EE0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0F1D63">
        <w:t>ЭЛИТЫ</w:t>
      </w:r>
      <w:r>
        <w:t xml:space="preserve"> «НАП».</w:t>
      </w:r>
    </w:p>
    <w:p w14:paraId="5CA759D3" w14:textId="77777777" w:rsidR="0001378F" w:rsidRPr="00620AD6" w:rsidRDefault="0001378F" w:rsidP="0001378F">
      <w:r w:rsidRPr="00620AD6">
        <w:t>- фиксирование новых рекордов Ро</w:t>
      </w:r>
      <w:r>
        <w:t>ссии, Европы, Мира</w:t>
      </w:r>
      <w:r w:rsidRPr="00620AD6">
        <w:t>.</w:t>
      </w:r>
    </w:p>
    <w:p w14:paraId="1B2DD6A3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488FDCAB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52116177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7FD4E7CC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25CD6796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540B9D50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</w:t>
      </w:r>
      <w:proofErr w:type="spellStart"/>
      <w:r w:rsidRPr="00620AD6">
        <w:t>В.В.Путиным</w:t>
      </w:r>
      <w:proofErr w:type="spellEnd"/>
      <w:r w:rsidRPr="00620AD6">
        <w:t>.</w:t>
      </w:r>
    </w:p>
    <w:p w14:paraId="5C9EEC43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57DABD40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7D9B2433" w14:textId="77777777" w:rsidR="0001378F" w:rsidRDefault="0001378F" w:rsidP="0001378F"/>
    <w:p w14:paraId="43C8C492" w14:textId="77777777" w:rsidR="0001378F" w:rsidRDefault="0001378F" w:rsidP="0001378F"/>
    <w:p w14:paraId="0829DB40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48CCE14B" w14:textId="25B2F458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1436FA">
        <w:t>1</w:t>
      </w:r>
      <w:r w:rsidR="00366EBD">
        <w:t>9</w:t>
      </w:r>
      <w:r w:rsidR="001B2D65">
        <w:t>-</w:t>
      </w:r>
      <w:r w:rsidR="00366EBD">
        <w:t>21</w:t>
      </w:r>
      <w:r w:rsidR="002F145A">
        <w:t xml:space="preserve"> </w:t>
      </w:r>
      <w:r w:rsidR="0003495D">
        <w:t>июня</w:t>
      </w:r>
      <w:r w:rsidR="001436FA">
        <w:t xml:space="preserve"> 202</w:t>
      </w:r>
      <w:r w:rsidR="00366EBD">
        <w:t>6</w:t>
      </w:r>
      <w:r>
        <w:t xml:space="preserve"> </w:t>
      </w:r>
      <w:r w:rsidRPr="00620AD6">
        <w:t>г.</w:t>
      </w:r>
    </w:p>
    <w:p w14:paraId="76EBD92D" w14:textId="77777777" w:rsidR="0003495D" w:rsidRDefault="0003495D" w:rsidP="0003495D">
      <w:r>
        <w:t>Город проведения соревнований: Сочи. Место проведения: спортивный зал «</w:t>
      </w:r>
      <w:proofErr w:type="spellStart"/>
      <w:r>
        <w:t>АкваЛоо</w:t>
      </w:r>
      <w:proofErr w:type="spellEnd"/>
      <w:r>
        <w:t xml:space="preserve">». </w:t>
      </w:r>
    </w:p>
    <w:p w14:paraId="50F798DF" w14:textId="0650F4FB" w:rsidR="0003495D" w:rsidRPr="00620AD6" w:rsidRDefault="0003495D" w:rsidP="0003495D">
      <w:r>
        <w:t>- Первое взвешивание для выступ</w:t>
      </w:r>
      <w:r w:rsidR="001436FA">
        <w:t xml:space="preserve">ающих в первый день: </w:t>
      </w:r>
      <w:r w:rsidR="001B2D65">
        <w:t>1</w:t>
      </w:r>
      <w:r w:rsidR="00366EBD">
        <w:t>8</w:t>
      </w:r>
      <w:r w:rsidR="001436FA">
        <w:t xml:space="preserve"> июня 202</w:t>
      </w:r>
      <w:r w:rsidR="00366EBD">
        <w:t>6</w:t>
      </w:r>
      <w:r w:rsidRPr="00620AD6">
        <w:t xml:space="preserve"> года</w:t>
      </w:r>
      <w:r>
        <w:t xml:space="preserve"> с 15:00 до 18:00 в месте проведения соревнований. </w:t>
      </w:r>
      <w:r w:rsidRPr="00620AD6">
        <w:t xml:space="preserve">Расписание </w:t>
      </w:r>
      <w:r>
        <w:t xml:space="preserve">последующих </w:t>
      </w:r>
      <w:r w:rsidRPr="00620AD6">
        <w:t>взвешиваний и выступлений будет составлено на основании пред</w:t>
      </w:r>
      <w:r>
        <w:t>варительных заявок.</w:t>
      </w:r>
    </w:p>
    <w:p w14:paraId="45B070DD" w14:textId="77777777" w:rsidR="0001378F" w:rsidRDefault="0001378F" w:rsidP="0001378F">
      <w:r w:rsidRPr="00620AD6">
        <w:t xml:space="preserve"> </w:t>
      </w:r>
    </w:p>
    <w:p w14:paraId="1CE69D90" w14:textId="77777777" w:rsidR="0001378F" w:rsidRDefault="0001378F" w:rsidP="0001378F"/>
    <w:p w14:paraId="56375788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2425DB6B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5B5F57A2" w14:textId="77777777" w:rsidR="0001378F" w:rsidRPr="00620AD6" w:rsidRDefault="00CC499D" w:rsidP="0001378F">
      <w:r>
        <w:t xml:space="preserve">·Главный судья </w:t>
      </w:r>
      <w:r w:rsidR="0001378F" w:rsidRPr="00620AD6">
        <w:t xml:space="preserve">– </w:t>
      </w:r>
      <w:r w:rsidR="0001378F">
        <w:t>Репницын Андрей</w:t>
      </w:r>
    </w:p>
    <w:p w14:paraId="73B1D1CB" w14:textId="77777777" w:rsidR="0001378F" w:rsidRDefault="0001378F" w:rsidP="0001378F">
      <w:r w:rsidRPr="00620AD6">
        <w:t>·Зам.</w:t>
      </w:r>
      <w:r>
        <w:t xml:space="preserve"> </w:t>
      </w:r>
      <w:r w:rsidRPr="00620AD6">
        <w:t>главного судьи по вопроса</w:t>
      </w:r>
      <w:r>
        <w:t>м до</w:t>
      </w:r>
      <w:r w:rsidR="00193284">
        <w:t xml:space="preserve">пинг-контроля – </w:t>
      </w:r>
      <w:proofErr w:type="spellStart"/>
      <w:r w:rsidR="00193284">
        <w:t>Браславец</w:t>
      </w:r>
      <w:proofErr w:type="spellEnd"/>
      <w:r w:rsidR="00193284">
        <w:t xml:space="preserve"> Олеся</w:t>
      </w:r>
    </w:p>
    <w:p w14:paraId="07CA40D3" w14:textId="77777777" w:rsidR="0001378F" w:rsidRPr="00620AD6" w:rsidRDefault="0001378F" w:rsidP="0001378F">
      <w:r w:rsidRPr="00620AD6">
        <w:t>·</w:t>
      </w:r>
      <w:r w:rsidR="00683644">
        <w:t xml:space="preserve">Секретарь – </w:t>
      </w:r>
      <w:proofErr w:type="spellStart"/>
      <w:r w:rsidR="001B2D65">
        <w:t>Надольская</w:t>
      </w:r>
      <w:proofErr w:type="spellEnd"/>
      <w:r w:rsidR="001B2D65">
        <w:t xml:space="preserve"> Дарья</w:t>
      </w:r>
    </w:p>
    <w:p w14:paraId="75259DAA" w14:textId="77777777" w:rsidR="0001378F" w:rsidRDefault="0001378F" w:rsidP="0001378F">
      <w:r w:rsidRPr="00620AD6">
        <w:t>·Главный с</w:t>
      </w:r>
      <w:r>
        <w:t xml:space="preserve">екретарь соревнований – </w:t>
      </w:r>
      <w:proofErr w:type="spellStart"/>
      <w:r>
        <w:t>Репницына</w:t>
      </w:r>
      <w:proofErr w:type="spellEnd"/>
      <w:r>
        <w:t xml:space="preserve"> Марина</w:t>
      </w:r>
    </w:p>
    <w:p w14:paraId="3F1E79BF" w14:textId="77777777" w:rsidR="0001378F" w:rsidRDefault="0001378F" w:rsidP="0001378F">
      <w:r w:rsidRPr="00620AD6">
        <w:t xml:space="preserve">·Председатель судейского корпуса – </w:t>
      </w:r>
      <w:r>
        <w:t>Горелов Анатолий</w:t>
      </w:r>
    </w:p>
    <w:p w14:paraId="0F3158F3" w14:textId="77777777" w:rsidR="0001378F" w:rsidRDefault="0001378F" w:rsidP="0001378F"/>
    <w:p w14:paraId="732E1D78" w14:textId="77777777" w:rsidR="0001378F" w:rsidRPr="00620AD6" w:rsidRDefault="0001378F" w:rsidP="0001378F"/>
    <w:p w14:paraId="4B2D7177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2966B939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64DC9520" w14:textId="77777777" w:rsidR="0001378F" w:rsidRDefault="0001378F" w:rsidP="0001378F">
      <w:r w:rsidRPr="00620AD6">
        <w:t>·Каждая команда может предоставить судью;</w:t>
      </w:r>
    </w:p>
    <w:p w14:paraId="7D51C928" w14:textId="77777777" w:rsidR="0001378F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459F103F" w14:textId="77777777" w:rsidR="0001378F" w:rsidRDefault="0001378F" w:rsidP="0001378F">
      <w:pPr>
        <w:rPr>
          <w:b/>
        </w:rPr>
      </w:pPr>
    </w:p>
    <w:p w14:paraId="023F1F86" w14:textId="77777777" w:rsidR="0001378F" w:rsidRDefault="0001378F" w:rsidP="0001378F">
      <w:pPr>
        <w:rPr>
          <w:b/>
        </w:rPr>
      </w:pPr>
    </w:p>
    <w:p w14:paraId="4AA91AF7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547C53EB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>, имеющие соответствующую спортивно-техническую подготовку.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40AC3537" w14:textId="77777777" w:rsidR="009F0808" w:rsidRDefault="009F0808" w:rsidP="00075344">
      <w:pPr>
        <w:rPr>
          <w:b/>
          <w:color w:val="FF0000"/>
          <w:sz w:val="32"/>
          <w:szCs w:val="32"/>
        </w:rPr>
      </w:pPr>
    </w:p>
    <w:p w14:paraId="29824677" w14:textId="77777777" w:rsidR="00456CF9" w:rsidRDefault="00456CF9" w:rsidP="00075344">
      <w:pPr>
        <w:rPr>
          <w:b/>
          <w:color w:val="FF0000"/>
          <w:sz w:val="32"/>
          <w:szCs w:val="32"/>
        </w:rPr>
      </w:pPr>
    </w:p>
    <w:p w14:paraId="05D601A6" w14:textId="77777777" w:rsidR="0077273D" w:rsidRPr="000A170F" w:rsidRDefault="0077273D" w:rsidP="0077273D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3CB3416B" w14:textId="77777777" w:rsidR="004409E3" w:rsidRDefault="004409E3" w:rsidP="004409E3">
      <w:r w:rsidRPr="00E4232B">
        <w:t>·</w:t>
      </w:r>
      <w:r>
        <w:t>Силовое троеборье без экипировки</w:t>
      </w:r>
      <w:r w:rsidRPr="00E4232B">
        <w:t>.</w:t>
      </w:r>
    </w:p>
    <w:p w14:paraId="43E1694F" w14:textId="77777777" w:rsidR="004409E3" w:rsidRPr="00E4232B" w:rsidRDefault="004409E3" w:rsidP="004409E3">
      <w:r w:rsidRPr="00E4232B">
        <w:t>·</w:t>
      </w:r>
      <w:r>
        <w:t>Силовое троеборье в софт-экипировке Стандарт</w:t>
      </w:r>
      <w:r w:rsidRPr="00E4232B">
        <w:t>.</w:t>
      </w:r>
    </w:p>
    <w:p w14:paraId="3991C175" w14:textId="77777777" w:rsidR="004409E3" w:rsidRPr="00E4232B" w:rsidRDefault="004409E3" w:rsidP="004409E3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27B78377" w14:textId="77777777" w:rsidR="004409E3" w:rsidRDefault="004409E3" w:rsidP="004409E3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463B3D87" w14:textId="77777777" w:rsidR="004409E3" w:rsidRPr="00E4232B" w:rsidRDefault="004409E3" w:rsidP="004409E3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69B440F4" w14:textId="77777777" w:rsidR="004409E3" w:rsidRDefault="004409E3" w:rsidP="004409E3">
      <w:r w:rsidRPr="00E4232B">
        <w:t>·Жим штанги лёжа</w:t>
      </w:r>
      <w:r>
        <w:t xml:space="preserve"> без экипировки</w:t>
      </w:r>
    </w:p>
    <w:p w14:paraId="432CB379" w14:textId="77777777" w:rsidR="004409E3" w:rsidRPr="00E4232B" w:rsidRDefault="004409E3" w:rsidP="004409E3">
      <w:r w:rsidRPr="00E4232B">
        <w:t>·Жим штанги лёжа</w:t>
      </w:r>
      <w:r>
        <w:t xml:space="preserve"> в </w:t>
      </w:r>
      <w:proofErr w:type="spellStart"/>
      <w:r>
        <w:t>однопетельной</w:t>
      </w:r>
      <w:proofErr w:type="spellEnd"/>
      <w:r>
        <w:t xml:space="preserve"> софт-экипировке</w:t>
      </w:r>
      <w:r w:rsidRPr="00E4232B">
        <w:t>.</w:t>
      </w:r>
    </w:p>
    <w:p w14:paraId="24EDF2D7" w14:textId="77777777" w:rsidR="004409E3" w:rsidRPr="00E4232B" w:rsidRDefault="004409E3" w:rsidP="004409E3">
      <w:r w:rsidRPr="00E4232B">
        <w:t>·Жим штанги лёжа</w:t>
      </w:r>
      <w:r>
        <w:t xml:space="preserve"> во </w:t>
      </w:r>
      <w:proofErr w:type="spellStart"/>
      <w:r>
        <w:t>многопетельной</w:t>
      </w:r>
      <w:proofErr w:type="spellEnd"/>
      <w:r>
        <w:t xml:space="preserve"> софт-экипировке</w:t>
      </w:r>
      <w:r w:rsidRPr="00E4232B">
        <w:t>.</w:t>
      </w:r>
    </w:p>
    <w:p w14:paraId="5789D954" w14:textId="77777777" w:rsidR="004409E3" w:rsidRPr="00E4232B" w:rsidRDefault="004409E3" w:rsidP="004409E3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5E634055" w14:textId="77777777" w:rsidR="004409E3" w:rsidRPr="00E4232B" w:rsidRDefault="004409E3" w:rsidP="004409E3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20A7EE66" w14:textId="77777777" w:rsidR="004409E3" w:rsidRDefault="004409E3" w:rsidP="004409E3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657179A6" w14:textId="77777777" w:rsidR="004409E3" w:rsidRPr="00E4232B" w:rsidRDefault="004409E3" w:rsidP="004409E3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4D54B0CB" w14:textId="77777777" w:rsidR="004409E3" w:rsidRPr="00E4232B" w:rsidRDefault="004409E3" w:rsidP="004409E3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450F2D45" w14:textId="77777777" w:rsidR="004409E3" w:rsidRPr="00E4232B" w:rsidRDefault="004409E3" w:rsidP="004409E3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72487B84" w14:textId="77777777" w:rsidR="004409E3" w:rsidRDefault="004409E3" w:rsidP="004409E3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61B773C8" w14:textId="77777777" w:rsidR="004409E3" w:rsidRPr="00E4232B" w:rsidRDefault="004409E3" w:rsidP="004409E3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55E1B12C" w14:textId="77777777" w:rsidR="004409E3" w:rsidRPr="00E4232B" w:rsidRDefault="004409E3" w:rsidP="004409E3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4E56C5F1" w14:textId="77777777" w:rsidR="004409E3" w:rsidRDefault="004409E3" w:rsidP="004409E3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71F48A09" w14:textId="77777777" w:rsidR="004409E3" w:rsidRPr="00E4232B" w:rsidRDefault="004409E3" w:rsidP="004409E3">
      <w:r w:rsidRPr="00E4232B">
        <w:t>·Становая тяга</w:t>
      </w:r>
      <w:r>
        <w:t xml:space="preserve"> </w:t>
      </w:r>
      <w:proofErr w:type="spellStart"/>
      <w:r>
        <w:t>трэп</w:t>
      </w:r>
      <w:proofErr w:type="spellEnd"/>
      <w:r>
        <w:t>-грифа</w:t>
      </w:r>
      <w:r w:rsidRPr="00E4232B">
        <w:t>.</w:t>
      </w:r>
    </w:p>
    <w:p w14:paraId="4D607328" w14:textId="77777777" w:rsidR="004409E3" w:rsidRPr="00E4232B" w:rsidRDefault="004409E3" w:rsidP="004409E3">
      <w:r w:rsidRPr="00E4232B">
        <w:t>·Народная становая тяга.</w:t>
      </w:r>
    </w:p>
    <w:p w14:paraId="082E90FD" w14:textId="77777777" w:rsidR="004409E3" w:rsidRPr="00E4232B" w:rsidRDefault="004409E3" w:rsidP="004409E3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7D7CEA03" w14:textId="77777777" w:rsidR="004409E3" w:rsidRDefault="004409E3" w:rsidP="004409E3">
      <w:r w:rsidRPr="00E4232B">
        <w:t>·Парная становая тяга.</w:t>
      </w:r>
    </w:p>
    <w:p w14:paraId="3C2A6675" w14:textId="77777777" w:rsidR="004409E3" w:rsidRDefault="004409E3" w:rsidP="004409E3">
      <w:r w:rsidRPr="00E4232B">
        <w:t>·</w:t>
      </w:r>
      <w:r>
        <w:t>Тяговое двоеборье.</w:t>
      </w:r>
    </w:p>
    <w:p w14:paraId="41A96999" w14:textId="77777777" w:rsidR="004409E3" w:rsidRPr="00E4232B" w:rsidRDefault="004409E3" w:rsidP="004409E3">
      <w:r w:rsidRPr="00E4232B">
        <w:t>·Силовое двоеборье.</w:t>
      </w:r>
    </w:p>
    <w:p w14:paraId="1B44FD48" w14:textId="77777777" w:rsidR="004409E3" w:rsidRPr="00E4232B" w:rsidRDefault="004409E3" w:rsidP="004409E3">
      <w:r>
        <w:t>·Жимовое двоеборье.</w:t>
      </w:r>
    </w:p>
    <w:p w14:paraId="40B57FCF" w14:textId="77777777" w:rsidR="004409E3" w:rsidRPr="00E4232B" w:rsidRDefault="004409E3" w:rsidP="004409E3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0DF4FB13" w14:textId="77777777" w:rsidR="004409E3" w:rsidRDefault="004409E3" w:rsidP="004409E3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0A50B756" w14:textId="77777777" w:rsidR="004409E3" w:rsidRDefault="004409E3" w:rsidP="004409E3">
      <w:r>
        <w:t>·Военный жим классический.</w:t>
      </w:r>
    </w:p>
    <w:p w14:paraId="559610E5" w14:textId="77777777" w:rsidR="004409E3" w:rsidRPr="00E4232B" w:rsidRDefault="004409E3" w:rsidP="004409E3">
      <w:r>
        <w:t xml:space="preserve">·Военный жим </w:t>
      </w:r>
      <w:proofErr w:type="spellStart"/>
      <w:r>
        <w:t>многоповторный</w:t>
      </w:r>
      <w:proofErr w:type="spellEnd"/>
      <w:r>
        <w:t xml:space="preserve"> (1/2 веса и Собственный вес)</w:t>
      </w:r>
      <w:r w:rsidRPr="00E4232B">
        <w:t>.</w:t>
      </w:r>
    </w:p>
    <w:p w14:paraId="7912F2EF" w14:textId="77777777" w:rsidR="004409E3" w:rsidRDefault="004409E3" w:rsidP="004409E3">
      <w:r w:rsidRPr="00E4232B">
        <w:t>·</w:t>
      </w:r>
      <w:proofErr w:type="spellStart"/>
      <w:r w:rsidRPr="00E4232B">
        <w:t>Пауэрспорт</w:t>
      </w:r>
      <w:proofErr w:type="spellEnd"/>
      <w:r w:rsidRPr="00E4232B">
        <w:t>.</w:t>
      </w:r>
    </w:p>
    <w:p w14:paraId="66FEC18B" w14:textId="77777777" w:rsidR="004409E3" w:rsidRPr="00E4232B" w:rsidRDefault="004409E3" w:rsidP="004409E3">
      <w:r>
        <w:t>·Одиночный жим штанги стоя</w:t>
      </w:r>
      <w:r w:rsidRPr="00E4232B">
        <w:t>.</w:t>
      </w:r>
    </w:p>
    <w:p w14:paraId="5653E21D" w14:textId="77777777" w:rsidR="004409E3" w:rsidRPr="00E4232B" w:rsidRDefault="004409E3" w:rsidP="004409E3">
      <w:r w:rsidRPr="00E4232B">
        <w:t>·</w:t>
      </w:r>
      <w:r>
        <w:t>Подъём штанги на бицепс классический.</w:t>
      </w:r>
    </w:p>
    <w:p w14:paraId="6B164C99" w14:textId="77777777" w:rsidR="004409E3" w:rsidRPr="00E4232B" w:rsidRDefault="004409E3" w:rsidP="004409E3">
      <w:r w:rsidRPr="00E4232B">
        <w:t>·</w:t>
      </w:r>
      <w:r>
        <w:t>Подъём штанги на бицепс строгий.</w:t>
      </w:r>
    </w:p>
    <w:p w14:paraId="51857028" w14:textId="77777777" w:rsidR="004409E3" w:rsidRDefault="004409E3" w:rsidP="004409E3">
      <w:r w:rsidRPr="00E4232B">
        <w:t>·</w:t>
      </w:r>
      <w:r>
        <w:t>Подъём штанги на бицепс экстремальный.</w:t>
      </w:r>
    </w:p>
    <w:p w14:paraId="072CA200" w14:textId="77777777" w:rsidR="004409E3" w:rsidRDefault="004409E3" w:rsidP="004409E3">
      <w:r w:rsidRPr="00E4232B">
        <w:t>·</w:t>
      </w:r>
      <w:r>
        <w:t>Подъём штанги на бицепс Аполлон Аксель.</w:t>
      </w:r>
    </w:p>
    <w:p w14:paraId="564F89F4" w14:textId="77777777" w:rsidR="004409E3" w:rsidRPr="00E4232B" w:rsidRDefault="004409E3" w:rsidP="004409E3">
      <w:r w:rsidRPr="00E4232B">
        <w:t>·</w:t>
      </w:r>
      <w:r>
        <w:t>Подъём штанги на бицепс сидя.</w:t>
      </w:r>
    </w:p>
    <w:p w14:paraId="446C3912" w14:textId="77777777" w:rsidR="004409E3" w:rsidRPr="00E4232B" w:rsidRDefault="004409E3" w:rsidP="004409E3">
      <w:r w:rsidRPr="00E4232B">
        <w:t>·</w:t>
      </w:r>
      <w:proofErr w:type="spellStart"/>
      <w:r>
        <w:t>Бицепсовое</w:t>
      </w:r>
      <w:proofErr w:type="spellEnd"/>
      <w:r>
        <w:t xml:space="preserve"> двоеборье.</w:t>
      </w:r>
    </w:p>
    <w:p w14:paraId="06D642CE" w14:textId="77777777" w:rsidR="004409E3" w:rsidRDefault="004409E3" w:rsidP="004409E3">
      <w:r w:rsidRPr="00E4232B">
        <w:t>·</w:t>
      </w:r>
      <w:proofErr w:type="spellStart"/>
      <w:r>
        <w:t>Бицепсовое</w:t>
      </w:r>
      <w:proofErr w:type="spellEnd"/>
      <w:r>
        <w:t xml:space="preserve"> троеборье.</w:t>
      </w:r>
    </w:p>
    <w:p w14:paraId="64CD9573" w14:textId="77777777" w:rsidR="004409E3" w:rsidRPr="00E4232B" w:rsidRDefault="004409E3" w:rsidP="004409E3">
      <w:r w:rsidRPr="00E4232B">
        <w:t>·</w:t>
      </w:r>
      <w:r>
        <w:t>Народный бицепс.</w:t>
      </w:r>
    </w:p>
    <w:p w14:paraId="3DEB5AF5" w14:textId="6E210E0A" w:rsidR="004409E3" w:rsidRPr="00E4232B" w:rsidRDefault="004409E3" w:rsidP="004409E3">
      <w:r>
        <w:t>·Русский бицепс.</w:t>
      </w:r>
    </w:p>
    <w:p w14:paraId="090D3E5A" w14:textId="77777777" w:rsidR="004409E3" w:rsidRDefault="004409E3" w:rsidP="004409E3">
      <w:r w:rsidRPr="00E4232B">
        <w:t>·</w:t>
      </w:r>
      <w:proofErr w:type="spellStart"/>
      <w:r>
        <w:t>Стритлифтинг</w:t>
      </w:r>
      <w:proofErr w:type="spellEnd"/>
      <w:r>
        <w:t xml:space="preserve"> (все виды и дисциплины).</w:t>
      </w:r>
    </w:p>
    <w:p w14:paraId="5C1DB1E6" w14:textId="77777777" w:rsidR="004409E3" w:rsidRDefault="004409E3" w:rsidP="004409E3">
      <w:r w:rsidRPr="00E4232B">
        <w:t>·</w:t>
      </w:r>
      <w:proofErr w:type="spellStart"/>
      <w:r>
        <w:t>Армлифтинг</w:t>
      </w:r>
      <w:proofErr w:type="spellEnd"/>
      <w:r>
        <w:t xml:space="preserve"> НАП классический.</w:t>
      </w:r>
    </w:p>
    <w:p w14:paraId="7A3EAF06" w14:textId="77777777" w:rsidR="004409E3" w:rsidRDefault="004409E3" w:rsidP="004409E3">
      <w:r w:rsidRPr="00E4232B">
        <w:t>·</w:t>
      </w:r>
      <w:proofErr w:type="spellStart"/>
      <w:r>
        <w:t>Армлифтинг</w:t>
      </w:r>
      <w:proofErr w:type="spellEnd"/>
      <w:r>
        <w:t xml:space="preserve"> НАП </w:t>
      </w:r>
      <w:proofErr w:type="spellStart"/>
      <w:r>
        <w:t>многоповторный</w:t>
      </w:r>
      <w:proofErr w:type="spellEnd"/>
      <w:r>
        <w:t>.</w:t>
      </w:r>
    </w:p>
    <w:p w14:paraId="51CD7DA7" w14:textId="7087DFC6" w:rsidR="004409E3" w:rsidRDefault="004409E3" w:rsidP="004409E3">
      <w:r w:rsidRPr="00E4232B">
        <w:t>·</w:t>
      </w:r>
      <w:r>
        <w:t>Белорусский гиревой жим.</w:t>
      </w:r>
    </w:p>
    <w:p w14:paraId="535A4EE7" w14:textId="77777777" w:rsidR="004409E3" w:rsidRPr="000D7746" w:rsidRDefault="004409E3" w:rsidP="004409E3">
      <w:pPr>
        <w:jc w:val="left"/>
        <w:rPr>
          <w:lang w:val="en-US"/>
        </w:rPr>
      </w:pPr>
      <w:r w:rsidRPr="000D7746">
        <w:rPr>
          <w:lang w:val="en-US"/>
        </w:rPr>
        <w:t>·</w:t>
      </w:r>
      <w:r>
        <w:rPr>
          <w:lang w:val="en-US"/>
        </w:rPr>
        <w:t>Hip</w:t>
      </w:r>
      <w:r w:rsidRPr="000D7746">
        <w:rPr>
          <w:lang w:val="en-US"/>
        </w:rPr>
        <w:t xml:space="preserve"> </w:t>
      </w:r>
      <w:r>
        <w:rPr>
          <w:lang w:val="en-US"/>
        </w:rPr>
        <w:t>Trust</w:t>
      </w:r>
      <w:r w:rsidRPr="000D7746">
        <w:rPr>
          <w:lang w:val="en-US"/>
        </w:rPr>
        <w:t>.</w:t>
      </w:r>
    </w:p>
    <w:p w14:paraId="62CC7B94" w14:textId="77777777" w:rsidR="00390BA4" w:rsidRDefault="004409E3" w:rsidP="004409E3">
      <w:pPr>
        <w:jc w:val="left"/>
        <w:rPr>
          <w:lang w:val="en-US"/>
        </w:rPr>
      </w:pPr>
      <w:r w:rsidRPr="000D7746">
        <w:rPr>
          <w:lang w:val="en-US"/>
        </w:rPr>
        <w:t>·</w:t>
      </w:r>
      <w:r>
        <w:rPr>
          <w:lang w:val="en-US"/>
        </w:rPr>
        <w:t>Hip</w:t>
      </w:r>
      <w:r w:rsidRPr="000D7746">
        <w:rPr>
          <w:lang w:val="en-US"/>
        </w:rPr>
        <w:t xml:space="preserve"> </w:t>
      </w:r>
      <w:r>
        <w:rPr>
          <w:lang w:val="en-US"/>
        </w:rPr>
        <w:t>Trust</w:t>
      </w:r>
      <w:r w:rsidRPr="000D7746">
        <w:rPr>
          <w:lang w:val="en-US"/>
        </w:rPr>
        <w:t xml:space="preserve"> </w:t>
      </w:r>
      <w:proofErr w:type="spellStart"/>
      <w:r>
        <w:t>многоповторный</w:t>
      </w:r>
      <w:proofErr w:type="spellEnd"/>
      <w:r w:rsidRPr="000D7746">
        <w:rPr>
          <w:lang w:val="en-US"/>
        </w:rPr>
        <w:t>.</w:t>
      </w:r>
    </w:p>
    <w:p w14:paraId="7D9E4C4A" w14:textId="77777777" w:rsidR="00390BA4" w:rsidRDefault="00390BA4" w:rsidP="004409E3">
      <w:pPr>
        <w:jc w:val="left"/>
        <w:rPr>
          <w:lang w:val="en-US"/>
        </w:rPr>
      </w:pPr>
    </w:p>
    <w:p w14:paraId="382D557F" w14:textId="77777777" w:rsidR="00390BA4" w:rsidRDefault="00390BA4" w:rsidP="004409E3">
      <w:pPr>
        <w:jc w:val="left"/>
        <w:rPr>
          <w:lang w:val="en-US"/>
        </w:rPr>
      </w:pPr>
    </w:p>
    <w:p w14:paraId="30B954A8" w14:textId="77777777" w:rsidR="00390BA4" w:rsidRDefault="00390BA4" w:rsidP="004409E3">
      <w:pPr>
        <w:jc w:val="left"/>
        <w:rPr>
          <w:lang w:val="en-US"/>
        </w:rPr>
      </w:pPr>
    </w:p>
    <w:p w14:paraId="5A80E02D" w14:textId="77777777" w:rsidR="00390BA4" w:rsidRDefault="00390BA4" w:rsidP="004409E3">
      <w:pPr>
        <w:jc w:val="left"/>
        <w:rPr>
          <w:lang w:val="en-US"/>
        </w:rPr>
      </w:pPr>
    </w:p>
    <w:p w14:paraId="32FB0571" w14:textId="77777777" w:rsidR="00390BA4" w:rsidRDefault="00390BA4" w:rsidP="004409E3">
      <w:pPr>
        <w:jc w:val="left"/>
        <w:rPr>
          <w:lang w:val="en-US"/>
        </w:rPr>
      </w:pPr>
    </w:p>
    <w:p w14:paraId="15117F4D" w14:textId="1D251749" w:rsidR="0077273D" w:rsidRPr="004409E3" w:rsidRDefault="0077273D" w:rsidP="004409E3">
      <w:pPr>
        <w:jc w:val="left"/>
        <w:rPr>
          <w:szCs w:val="26"/>
          <w:lang w:val="en-US"/>
        </w:rPr>
      </w:pPr>
      <w:r w:rsidRPr="004409E3">
        <w:rPr>
          <w:szCs w:val="26"/>
          <w:lang w:val="en-US"/>
        </w:rPr>
        <w:lastRenderedPageBreak/>
        <w:br/>
      </w:r>
    </w:p>
    <w:p w14:paraId="5B4D7414" w14:textId="77777777" w:rsidR="0077273D" w:rsidRPr="00324B49" w:rsidRDefault="0077273D" w:rsidP="0077273D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54ED0AF8" w14:textId="31EC75E3" w:rsidR="00467ED9" w:rsidRDefault="0077273D" w:rsidP="00075344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>
        <w:rPr>
          <w:b/>
          <w:szCs w:val="26"/>
        </w:rPr>
        <w:t>Троеборье, Приседания, 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</w:t>
      </w:r>
      <w:proofErr w:type="spellStart"/>
      <w:r>
        <w:rPr>
          <w:b/>
          <w:szCs w:val="26"/>
        </w:rPr>
        <w:t>безэкип</w:t>
      </w:r>
      <w:proofErr w:type="spellEnd"/>
      <w:r>
        <w:rPr>
          <w:b/>
          <w:szCs w:val="26"/>
        </w:rPr>
        <w:t xml:space="preserve">, софт, </w:t>
      </w:r>
      <w:proofErr w:type="spellStart"/>
      <w:r>
        <w:rPr>
          <w:b/>
          <w:szCs w:val="26"/>
        </w:rPr>
        <w:t>экип</w:t>
      </w:r>
      <w:proofErr w:type="spellEnd"/>
      <w:r>
        <w:rPr>
          <w:b/>
          <w:szCs w:val="26"/>
        </w:rPr>
        <w:t>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</w:t>
      </w:r>
      <w:proofErr w:type="spellStart"/>
      <w:r>
        <w:rPr>
          <w:b/>
          <w:szCs w:val="26"/>
        </w:rPr>
        <w:t>безэкип</w:t>
      </w:r>
      <w:proofErr w:type="spellEnd"/>
      <w:r>
        <w:rPr>
          <w:b/>
          <w:szCs w:val="26"/>
        </w:rPr>
        <w:t xml:space="preserve">, </w:t>
      </w:r>
      <w:proofErr w:type="spellStart"/>
      <w:r>
        <w:rPr>
          <w:b/>
          <w:szCs w:val="26"/>
        </w:rPr>
        <w:t>экип</w:t>
      </w:r>
      <w:proofErr w:type="spellEnd"/>
      <w:r>
        <w:rPr>
          <w:b/>
          <w:szCs w:val="26"/>
        </w:rPr>
        <w:t xml:space="preserve">), Народный жим, Народный бицепс, Военный жим, </w:t>
      </w:r>
      <w:proofErr w:type="spellStart"/>
      <w:r>
        <w:rPr>
          <w:b/>
          <w:szCs w:val="26"/>
        </w:rPr>
        <w:t>Пауэрспорт</w:t>
      </w:r>
      <w:proofErr w:type="spellEnd"/>
      <w:r>
        <w:rPr>
          <w:b/>
          <w:szCs w:val="26"/>
        </w:rPr>
        <w:t xml:space="preserve">, Жим штанги стоя, Подъём штанги на бицепс (все виды), Народная становая тяга, Парная становая тяга, Силовое двоеборье, Жимовое двоеборье, </w:t>
      </w:r>
      <w:proofErr w:type="spellStart"/>
      <w:r>
        <w:rPr>
          <w:b/>
          <w:szCs w:val="26"/>
        </w:rPr>
        <w:t>Стритлифтинг</w:t>
      </w:r>
      <w:proofErr w:type="spellEnd"/>
      <w:r>
        <w:rPr>
          <w:b/>
          <w:szCs w:val="26"/>
        </w:rPr>
        <w:t xml:space="preserve"> (классический и </w:t>
      </w:r>
      <w:proofErr w:type="spellStart"/>
      <w:r>
        <w:rPr>
          <w:b/>
          <w:szCs w:val="26"/>
        </w:rPr>
        <w:t>многововторный</w:t>
      </w:r>
      <w:proofErr w:type="spellEnd"/>
      <w:r>
        <w:rPr>
          <w:b/>
          <w:szCs w:val="26"/>
        </w:rPr>
        <w:t xml:space="preserve">), </w:t>
      </w:r>
      <w:r>
        <w:rPr>
          <w:b/>
          <w:szCs w:val="26"/>
          <w:lang w:val="en-US"/>
        </w:rPr>
        <w:t>Hip</w:t>
      </w:r>
      <w:r w:rsidRPr="00606D57">
        <w:rPr>
          <w:b/>
          <w:szCs w:val="26"/>
        </w:rPr>
        <w:t xml:space="preserve"> </w:t>
      </w:r>
      <w:r>
        <w:rPr>
          <w:b/>
          <w:szCs w:val="26"/>
          <w:lang w:val="en-US"/>
        </w:rPr>
        <w:t>Trust</w:t>
      </w:r>
      <w:r w:rsidR="00390BA4">
        <w:rPr>
          <w:b/>
          <w:szCs w:val="26"/>
        </w:rPr>
        <w:t xml:space="preserve">, </w:t>
      </w:r>
      <w:r w:rsidR="00390BA4">
        <w:rPr>
          <w:b/>
          <w:szCs w:val="26"/>
          <w:lang w:val="en-US"/>
        </w:rPr>
        <w:t>Hip</w:t>
      </w:r>
      <w:r w:rsidR="00390BA4" w:rsidRPr="00606D57">
        <w:rPr>
          <w:b/>
          <w:szCs w:val="26"/>
        </w:rPr>
        <w:t xml:space="preserve"> </w:t>
      </w:r>
      <w:r w:rsidR="00390BA4">
        <w:rPr>
          <w:b/>
          <w:szCs w:val="26"/>
          <w:lang w:val="en-US"/>
        </w:rPr>
        <w:t>Trust</w:t>
      </w:r>
      <w:r w:rsidR="00390BA4">
        <w:rPr>
          <w:b/>
          <w:szCs w:val="26"/>
        </w:rPr>
        <w:t xml:space="preserve"> </w:t>
      </w:r>
      <w:proofErr w:type="spellStart"/>
      <w:r w:rsidR="00390BA4">
        <w:rPr>
          <w:b/>
          <w:szCs w:val="26"/>
        </w:rPr>
        <w:t>многоповторный</w:t>
      </w:r>
      <w:proofErr w:type="spellEnd"/>
      <w:r>
        <w:rPr>
          <w:b/>
          <w:szCs w:val="26"/>
        </w:rPr>
        <w:t>.</w:t>
      </w:r>
    </w:p>
    <w:p w14:paraId="24CABC43" w14:textId="77777777" w:rsidR="0077273D" w:rsidRDefault="0077273D" w:rsidP="0077273D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</w:t>
      </w:r>
      <w:proofErr w:type="gramStart"/>
      <w:r w:rsidRPr="00324B49">
        <w:rPr>
          <w:szCs w:val="26"/>
        </w:rPr>
        <w:t xml:space="preserve">согласно </w:t>
      </w:r>
      <w:r>
        <w:rPr>
          <w:szCs w:val="26"/>
        </w:rPr>
        <w:t>Единых технических правил</w:t>
      </w:r>
      <w:proofErr w:type="gramEnd"/>
      <w:r w:rsidRPr="00324B49">
        <w:rPr>
          <w:szCs w:val="26"/>
        </w:rPr>
        <w:t xml:space="preserve"> АНО «НАП».</w:t>
      </w:r>
    </w:p>
    <w:p w14:paraId="10A52CF6" w14:textId="77777777" w:rsidR="0077273D" w:rsidRDefault="0077273D" w:rsidP="0077273D">
      <w:pPr>
        <w:rPr>
          <w:szCs w:val="26"/>
        </w:rPr>
      </w:pPr>
      <w:r>
        <w:rPr>
          <w:szCs w:val="26"/>
        </w:rPr>
        <w:t>-  В подъёме штанги на бицепс будет использоваться EZ (Официальный НАП) гриф.</w:t>
      </w:r>
    </w:p>
    <w:p w14:paraId="2BBA8BF2" w14:textId="77777777" w:rsidR="0077273D" w:rsidRPr="00324B49" w:rsidRDefault="0077273D" w:rsidP="0077273D">
      <w:pPr>
        <w:rPr>
          <w:szCs w:val="26"/>
        </w:rPr>
      </w:pPr>
    </w:p>
    <w:p w14:paraId="2E978DB2" w14:textId="77777777" w:rsidR="0077273D" w:rsidRDefault="0077273D" w:rsidP="0077273D">
      <w:pPr>
        <w:rPr>
          <w:b/>
          <w:bCs/>
          <w:szCs w:val="26"/>
        </w:rPr>
      </w:pPr>
      <w:r>
        <w:rPr>
          <w:b/>
          <w:szCs w:val="26"/>
        </w:rPr>
        <w:t>7.2</w:t>
      </w:r>
      <w:r w:rsidRPr="00324B49">
        <w:rPr>
          <w:b/>
          <w:szCs w:val="26"/>
        </w:rPr>
        <w:t xml:space="preserve">. </w:t>
      </w:r>
      <w:r>
        <w:rPr>
          <w:b/>
          <w:bCs/>
          <w:szCs w:val="26"/>
        </w:rPr>
        <w:t>Русский жим НАП, Русская становая тяга, Русский бицепс, Белорусский гиревой жим.</w:t>
      </w:r>
    </w:p>
    <w:p w14:paraId="0723A3C9" w14:textId="77777777" w:rsidR="0077273D" w:rsidRPr="001C6CE3" w:rsidRDefault="0077273D" w:rsidP="0077273D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</w:t>
      </w:r>
      <w:proofErr w:type="gramStart"/>
      <w:r w:rsidRPr="00324B49">
        <w:rPr>
          <w:szCs w:val="26"/>
        </w:rPr>
        <w:t xml:space="preserve">согласно </w:t>
      </w:r>
      <w:r>
        <w:rPr>
          <w:szCs w:val="26"/>
        </w:rPr>
        <w:t>Единых технических правил</w:t>
      </w:r>
      <w:proofErr w:type="gramEnd"/>
      <w:r w:rsidRPr="00324B49">
        <w:rPr>
          <w:szCs w:val="26"/>
        </w:rPr>
        <w:t xml:space="preserve"> АНО «НАП».</w:t>
      </w:r>
      <w:r>
        <w:rPr>
          <w:szCs w:val="26"/>
        </w:rPr>
        <w:t xml:space="preserve"> В Русском бицепсе будет использоваться EZ (Официальный НАП) гриф.</w:t>
      </w:r>
    </w:p>
    <w:p w14:paraId="7D4EF962" w14:textId="77777777" w:rsidR="0077273D" w:rsidRPr="00324B49" w:rsidRDefault="0077273D" w:rsidP="0077273D">
      <w:pPr>
        <w:rPr>
          <w:szCs w:val="26"/>
        </w:rPr>
      </w:pPr>
    </w:p>
    <w:p w14:paraId="59C21A9D" w14:textId="77777777" w:rsidR="0077273D" w:rsidRPr="00324B49" w:rsidRDefault="0077273D" w:rsidP="0077273D">
      <w:pPr>
        <w:rPr>
          <w:b/>
          <w:szCs w:val="26"/>
        </w:rPr>
      </w:pPr>
      <w:r>
        <w:rPr>
          <w:b/>
          <w:szCs w:val="26"/>
        </w:rPr>
        <w:t>7.3</w:t>
      </w:r>
      <w:r w:rsidRPr="00324B49">
        <w:rPr>
          <w:b/>
          <w:szCs w:val="26"/>
        </w:rPr>
        <w:t xml:space="preserve">. </w:t>
      </w:r>
      <w:proofErr w:type="spellStart"/>
      <w:r w:rsidRPr="00324B49">
        <w:rPr>
          <w:b/>
          <w:szCs w:val="26"/>
        </w:rPr>
        <w:t>Армлифтинг</w:t>
      </w:r>
      <w:proofErr w:type="spellEnd"/>
      <w:r w:rsidRPr="00324B49">
        <w:rPr>
          <w:b/>
          <w:szCs w:val="26"/>
        </w:rPr>
        <w:t>.</w:t>
      </w:r>
    </w:p>
    <w:p w14:paraId="0683D62D" w14:textId="77777777" w:rsidR="0077273D" w:rsidRDefault="0077273D" w:rsidP="0077273D">
      <w:pPr>
        <w:rPr>
          <w:szCs w:val="26"/>
        </w:rPr>
      </w:pPr>
      <w:r w:rsidRPr="00324B49">
        <w:rPr>
          <w:szCs w:val="26"/>
        </w:rPr>
        <w:t xml:space="preserve">-  Соревнования проводятся на ручке «Rolling </w:t>
      </w:r>
      <w:proofErr w:type="spellStart"/>
      <w:r w:rsidRPr="00324B49">
        <w:rPr>
          <w:szCs w:val="26"/>
        </w:rPr>
        <w:t>Thunder</w:t>
      </w:r>
      <w:proofErr w:type="spellEnd"/>
      <w:r w:rsidRPr="00324B49">
        <w:rPr>
          <w:szCs w:val="26"/>
        </w:rPr>
        <w:t>»</w:t>
      </w:r>
      <w:r>
        <w:rPr>
          <w:szCs w:val="26"/>
        </w:rPr>
        <w:t xml:space="preserve">, ХАБ, Двуручный щипковый блок, </w:t>
      </w:r>
      <w:proofErr w:type="spellStart"/>
      <w:r>
        <w:rPr>
          <w:szCs w:val="26"/>
        </w:rPr>
        <w:t>Эскалибур</w:t>
      </w:r>
      <w:proofErr w:type="spellEnd"/>
      <w:r>
        <w:rPr>
          <w:szCs w:val="26"/>
        </w:rPr>
        <w:t xml:space="preserve">, Аполлон Аксель, </w:t>
      </w:r>
      <w:proofErr w:type="spellStart"/>
      <w:r>
        <w:rPr>
          <w:szCs w:val="26"/>
        </w:rPr>
        <w:t>Саксон</w:t>
      </w:r>
      <w:proofErr w:type="spellEnd"/>
      <w:r>
        <w:rPr>
          <w:szCs w:val="26"/>
        </w:rPr>
        <w:t xml:space="preserve"> Бар, </w:t>
      </w:r>
      <w:proofErr w:type="gramStart"/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</w:t>
      </w:r>
      <w:proofErr w:type="gramEnd"/>
      <w:r>
        <w:rPr>
          <w:szCs w:val="26"/>
        </w:rPr>
        <w:t xml:space="preserve"> НАП.</w:t>
      </w:r>
    </w:p>
    <w:p w14:paraId="0ABC275C" w14:textId="77777777" w:rsidR="0077273D" w:rsidRDefault="0077273D" w:rsidP="0077273D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 xml:space="preserve">Весовые и возрастные категории, </w:t>
      </w:r>
      <w:proofErr w:type="gramStart"/>
      <w:r>
        <w:rPr>
          <w:szCs w:val="26"/>
        </w:rPr>
        <w:t>согласно Единых технических правил</w:t>
      </w:r>
      <w:proofErr w:type="gramEnd"/>
      <w:r>
        <w:rPr>
          <w:szCs w:val="26"/>
        </w:rPr>
        <w:t xml:space="preserve">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6F3EB1EF" w14:textId="77777777" w:rsidR="0077273D" w:rsidRDefault="0077273D" w:rsidP="0077273D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</w:t>
      </w:r>
      <w:proofErr w:type="spellStart"/>
      <w:r>
        <w:rPr>
          <w:szCs w:val="26"/>
        </w:rPr>
        <w:t>Силаруков</w:t>
      </w:r>
      <w:proofErr w:type="spellEnd"/>
      <w:r>
        <w:rPr>
          <w:szCs w:val="26"/>
        </w:rPr>
        <w:t>».</w:t>
      </w:r>
    </w:p>
    <w:p w14:paraId="533D22E5" w14:textId="77777777" w:rsidR="0077273D" w:rsidRDefault="0077273D" w:rsidP="0077273D">
      <w:pPr>
        <w:jc w:val="left"/>
        <w:rPr>
          <w:szCs w:val="26"/>
        </w:rPr>
      </w:pPr>
      <w:r>
        <w:rPr>
          <w:szCs w:val="26"/>
        </w:rPr>
        <w:t xml:space="preserve">-   Версия </w:t>
      </w:r>
      <w:proofErr w:type="spellStart"/>
      <w:r>
        <w:rPr>
          <w:szCs w:val="26"/>
        </w:rPr>
        <w:t>армлифтинга</w:t>
      </w:r>
      <w:proofErr w:type="spellEnd"/>
      <w:r>
        <w:rPr>
          <w:szCs w:val="26"/>
        </w:rPr>
        <w:t xml:space="preserve"> – Стандарт (не более трёх подходов).</w:t>
      </w:r>
      <w:r w:rsidRPr="00324B49">
        <w:rPr>
          <w:szCs w:val="26"/>
        </w:rPr>
        <w:br/>
      </w:r>
    </w:p>
    <w:p w14:paraId="6B709BCE" w14:textId="77777777" w:rsidR="0077273D" w:rsidRDefault="0077273D" w:rsidP="0077273D">
      <w:pPr>
        <w:rPr>
          <w:szCs w:val="26"/>
        </w:rPr>
      </w:pPr>
    </w:p>
    <w:p w14:paraId="5A162E43" w14:textId="77777777" w:rsidR="0077273D" w:rsidRPr="00BD0BF0" w:rsidRDefault="0077273D" w:rsidP="0077273D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1FF9A712" w14:textId="0D23A5D4" w:rsidR="0077273D" w:rsidRPr="00BD0BF0" w:rsidRDefault="0077273D" w:rsidP="0077273D">
      <w:pPr>
        <w:rPr>
          <w:szCs w:val="26"/>
        </w:rPr>
      </w:pPr>
      <w:r>
        <w:rPr>
          <w:b/>
          <w:szCs w:val="26"/>
        </w:rPr>
        <w:t xml:space="preserve">- </w:t>
      </w:r>
      <w:r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>
        <w:rPr>
          <w:szCs w:val="26"/>
        </w:rPr>
        <w:t>ых технически правил АНО «НАП» (редакция 202</w:t>
      </w:r>
      <w:r w:rsidR="00390BA4">
        <w:rPr>
          <w:szCs w:val="26"/>
        </w:rPr>
        <w:t>6</w:t>
      </w:r>
      <w:r w:rsidRPr="00DB130C">
        <w:rPr>
          <w:szCs w:val="26"/>
        </w:rPr>
        <w:t xml:space="preserve"> года</w:t>
      </w:r>
      <w:r>
        <w:rPr>
          <w:szCs w:val="26"/>
        </w:rPr>
        <w:t>)</w:t>
      </w:r>
      <w:r w:rsidRPr="00DB130C">
        <w:rPr>
          <w:szCs w:val="26"/>
        </w:rPr>
        <w:t>.</w:t>
      </w:r>
    </w:p>
    <w:p w14:paraId="478B1223" w14:textId="77777777" w:rsidR="0077273D" w:rsidRPr="00BD0BF0" w:rsidRDefault="0077273D" w:rsidP="0077273D">
      <w:pPr>
        <w:rPr>
          <w:b/>
          <w:szCs w:val="26"/>
        </w:rPr>
      </w:pPr>
      <w:r>
        <w:rPr>
          <w:b/>
          <w:szCs w:val="26"/>
        </w:rPr>
        <w:t>-  В</w:t>
      </w:r>
      <w:r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3D43B630" w14:textId="77777777" w:rsidR="0077273D" w:rsidRDefault="0077273D" w:rsidP="0077273D">
      <w:pPr>
        <w:rPr>
          <w:szCs w:val="26"/>
        </w:rPr>
      </w:pPr>
    </w:p>
    <w:p w14:paraId="69B1115F" w14:textId="77777777" w:rsidR="0077273D" w:rsidRPr="00324B49" w:rsidRDefault="0077273D" w:rsidP="0077273D">
      <w:pPr>
        <w:rPr>
          <w:szCs w:val="26"/>
        </w:rPr>
      </w:pPr>
    </w:p>
    <w:p w14:paraId="48F463B8" w14:textId="77777777" w:rsidR="0077273D" w:rsidRPr="00983B16" w:rsidRDefault="0077273D" w:rsidP="0077273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Pr="00983B16">
        <w:rPr>
          <w:b/>
          <w:color w:val="FF0000"/>
          <w:sz w:val="32"/>
          <w:szCs w:val="32"/>
        </w:rPr>
        <w:t>. Заявки:</w:t>
      </w:r>
    </w:p>
    <w:p w14:paraId="62A26D7F" w14:textId="4DE866DC" w:rsidR="0077273D" w:rsidRPr="00BD0BF0" w:rsidRDefault="0077273D" w:rsidP="0077273D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подаются до 1</w:t>
      </w:r>
      <w:r w:rsidR="00390BA4">
        <w:rPr>
          <w:szCs w:val="26"/>
        </w:rPr>
        <w:t>7</w:t>
      </w:r>
      <w:r>
        <w:rPr>
          <w:szCs w:val="26"/>
        </w:rPr>
        <w:t>.05.202</w:t>
      </w:r>
      <w:r w:rsidR="00390BA4">
        <w:rPr>
          <w:szCs w:val="26"/>
        </w:rPr>
        <w:t>6</w:t>
      </w:r>
      <w:r w:rsidRPr="00BD0BF0">
        <w:rPr>
          <w:szCs w:val="26"/>
        </w:rPr>
        <w:t xml:space="preserve"> г. включительно посредством Он-Лайн регистрационной формы на сайте: </w:t>
      </w:r>
      <w:hyperlink r:id="rId9" w:history="1">
        <w:r w:rsidRPr="00BD0BF0">
          <w:rPr>
            <w:rStyle w:val="a4"/>
            <w:szCs w:val="26"/>
            <w:lang w:val="en-US"/>
          </w:rPr>
          <w:t>http</w:t>
        </w:r>
        <w:r w:rsidRPr="00BD0BF0">
          <w:rPr>
            <w:rStyle w:val="a4"/>
            <w:szCs w:val="26"/>
          </w:rPr>
          <w:t>://</w:t>
        </w:r>
        <w:r w:rsidRPr="00BD0BF0">
          <w:rPr>
            <w:rStyle w:val="a4"/>
            <w:szCs w:val="26"/>
            <w:lang w:val="en-US"/>
          </w:rPr>
          <w:t>www</w:t>
        </w:r>
        <w:r w:rsidRPr="00BD0BF0">
          <w:rPr>
            <w:rStyle w:val="a4"/>
            <w:szCs w:val="26"/>
          </w:rPr>
          <w:t>.пауэрлифтинг-росс</w:t>
        </w:r>
        <w:r w:rsidRPr="00BD0BF0">
          <w:rPr>
            <w:rStyle w:val="a4"/>
            <w:szCs w:val="26"/>
          </w:rPr>
          <w:t>и</w:t>
        </w:r>
        <w:r w:rsidRPr="00BD0BF0">
          <w:rPr>
            <w:rStyle w:val="a4"/>
            <w:szCs w:val="26"/>
          </w:rPr>
          <w:t>я.рф</w:t>
        </w:r>
      </w:hyperlink>
      <w:r w:rsidRPr="00BD0BF0">
        <w:rPr>
          <w:szCs w:val="26"/>
        </w:rPr>
        <w:t xml:space="preserve">  Коллективные заявки принимаются на </w:t>
      </w:r>
      <w:proofErr w:type="spellStart"/>
      <w:r w:rsidRPr="00BD0BF0">
        <w:rPr>
          <w:szCs w:val="26"/>
        </w:rPr>
        <w:t>e-mail</w:t>
      </w:r>
      <w:proofErr w:type="spellEnd"/>
      <w:r w:rsidRPr="00BD0BF0">
        <w:rPr>
          <w:szCs w:val="26"/>
        </w:rPr>
        <w:t xml:space="preserve">: </w:t>
      </w:r>
      <w:hyperlink r:id="rId10" w:history="1">
        <w:r w:rsidRPr="00BD0BF0">
          <w:rPr>
            <w:rStyle w:val="a4"/>
            <w:szCs w:val="26"/>
          </w:rPr>
          <w:t>REPNITSYN@MAIL.RU</w:t>
        </w:r>
      </w:hyperlink>
    </w:p>
    <w:p w14:paraId="0C4F914F" w14:textId="77777777" w:rsidR="0077273D" w:rsidRDefault="0077273D" w:rsidP="0077273D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</w:p>
    <w:p w14:paraId="638633F4" w14:textId="77777777" w:rsidR="0077273D" w:rsidRDefault="0077273D" w:rsidP="0077273D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15</w:t>
      </w:r>
      <w:r w:rsidRPr="00BD0BF0">
        <w:rPr>
          <w:szCs w:val="26"/>
        </w:rPr>
        <w:t>00 руб.</w:t>
      </w:r>
    </w:p>
    <w:p w14:paraId="2E83F095" w14:textId="77777777" w:rsidR="0001378F" w:rsidRDefault="0001378F" w:rsidP="0001378F">
      <w:pPr>
        <w:rPr>
          <w:szCs w:val="26"/>
        </w:rPr>
      </w:pPr>
    </w:p>
    <w:p w14:paraId="16B14EE9" w14:textId="77777777" w:rsidR="0001378F" w:rsidRPr="00BD0BF0" w:rsidRDefault="0001378F" w:rsidP="0001378F">
      <w:pPr>
        <w:rPr>
          <w:szCs w:val="26"/>
        </w:rPr>
      </w:pPr>
    </w:p>
    <w:p w14:paraId="2B2CFEC3" w14:textId="77777777" w:rsidR="007237DC" w:rsidRDefault="007237DC" w:rsidP="007237D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78364891" w14:textId="77777777" w:rsidR="007237DC" w:rsidRPr="004C5952" w:rsidRDefault="007237DC" w:rsidP="007237DC">
      <w:pPr>
        <w:rPr>
          <w:b/>
        </w:rPr>
      </w:pPr>
      <w:r w:rsidRPr="0001667A">
        <w:rPr>
          <w:b/>
        </w:rPr>
        <w:t xml:space="preserve">10.1. </w:t>
      </w:r>
      <w:r w:rsidRPr="0001667A">
        <w:rPr>
          <w:b/>
          <w:bCs/>
          <w:u w:val="single"/>
        </w:rPr>
        <w:t>ПРИ ВЗВЕШИВАНИИ ЗА СУТКИ</w:t>
      </w:r>
      <w:r w:rsidRPr="0001667A">
        <w:rPr>
          <w:b/>
        </w:rPr>
        <w:t>.</w:t>
      </w:r>
    </w:p>
    <w:p w14:paraId="558AD8B0" w14:textId="77777777" w:rsidR="007237DC" w:rsidRPr="00BD0BF0" w:rsidRDefault="007237DC" w:rsidP="007237DC">
      <w:pPr>
        <w:rPr>
          <w:szCs w:val="26"/>
        </w:rPr>
      </w:pPr>
      <w:r>
        <w:rPr>
          <w:szCs w:val="26"/>
        </w:rPr>
        <w:t>Стартовый взнос во всех номинациях:</w:t>
      </w:r>
    </w:p>
    <w:p w14:paraId="4AA7B513" w14:textId="2B5B10CF" w:rsidR="007237DC" w:rsidRPr="00BD0BF0" w:rsidRDefault="007237DC" w:rsidP="007237DC">
      <w:pPr>
        <w:rPr>
          <w:szCs w:val="26"/>
        </w:rPr>
      </w:pPr>
      <w:r w:rsidRPr="00BD0BF0">
        <w:rPr>
          <w:szCs w:val="26"/>
        </w:rPr>
        <w:t>·в одиноч</w:t>
      </w:r>
      <w:r>
        <w:rPr>
          <w:szCs w:val="26"/>
        </w:rPr>
        <w:t>ном выступлении ПРО: юноши до 19</w:t>
      </w:r>
      <w:r w:rsidRPr="00BD0BF0">
        <w:rPr>
          <w:szCs w:val="26"/>
        </w:rPr>
        <w:t xml:space="preserve"> </w:t>
      </w:r>
      <w:r>
        <w:rPr>
          <w:szCs w:val="26"/>
        </w:rPr>
        <w:t xml:space="preserve">лет и ветераны свыше 60 лет – </w:t>
      </w:r>
      <w:r w:rsidR="00390BA4">
        <w:rPr>
          <w:szCs w:val="26"/>
        </w:rPr>
        <w:t>52</w:t>
      </w:r>
      <w:r w:rsidRPr="00BD0BF0">
        <w:rPr>
          <w:szCs w:val="26"/>
        </w:rPr>
        <w:t>00 рублей</w:t>
      </w:r>
      <w:r>
        <w:rPr>
          <w:szCs w:val="26"/>
        </w:rPr>
        <w:t xml:space="preserve"> (</w:t>
      </w:r>
      <w:r w:rsidR="00390BA4">
        <w:rPr>
          <w:szCs w:val="26"/>
        </w:rPr>
        <w:t>62</w:t>
      </w:r>
      <w:r>
        <w:rPr>
          <w:szCs w:val="26"/>
        </w:rPr>
        <w:t>00 рублей при оплате картой на терминале или онлайн оплатой)</w:t>
      </w:r>
      <w:r w:rsidRPr="00BD0BF0">
        <w:rPr>
          <w:szCs w:val="26"/>
        </w:rPr>
        <w:t>.</w:t>
      </w:r>
    </w:p>
    <w:p w14:paraId="2FDE4189" w14:textId="77777777" w:rsidR="00390BA4" w:rsidRDefault="00390BA4" w:rsidP="007237DC">
      <w:pPr>
        <w:rPr>
          <w:szCs w:val="26"/>
        </w:rPr>
      </w:pPr>
    </w:p>
    <w:p w14:paraId="10EFA8F9" w14:textId="77777777" w:rsidR="00390BA4" w:rsidRDefault="00390BA4" w:rsidP="007237DC">
      <w:pPr>
        <w:rPr>
          <w:szCs w:val="26"/>
        </w:rPr>
      </w:pPr>
    </w:p>
    <w:p w14:paraId="1EDA6B47" w14:textId="257828D2" w:rsidR="007237DC" w:rsidRPr="00BD0BF0" w:rsidRDefault="007237DC" w:rsidP="007237DC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 xml:space="preserve">ступлении ПРО: </w:t>
      </w:r>
      <w:r w:rsidRPr="00BD0BF0">
        <w:rPr>
          <w:szCs w:val="26"/>
        </w:rPr>
        <w:t>юниоры, открытая категория и вете</w:t>
      </w:r>
      <w:r>
        <w:rPr>
          <w:szCs w:val="26"/>
        </w:rPr>
        <w:t>раны 40-59 лет включительно - 5</w:t>
      </w:r>
      <w:r w:rsidR="00390BA4">
        <w:rPr>
          <w:szCs w:val="26"/>
        </w:rPr>
        <w:t>9</w:t>
      </w:r>
      <w:r>
        <w:rPr>
          <w:szCs w:val="26"/>
        </w:rPr>
        <w:t>00 рублей (</w:t>
      </w:r>
      <w:r w:rsidR="00390BA4">
        <w:rPr>
          <w:szCs w:val="26"/>
        </w:rPr>
        <w:t>69</w:t>
      </w:r>
      <w:r>
        <w:rPr>
          <w:szCs w:val="26"/>
        </w:rPr>
        <w:t>00 рублей при оплате картой на терминале или онлайн оплатой)</w:t>
      </w:r>
      <w:r w:rsidRPr="00BD0BF0">
        <w:rPr>
          <w:szCs w:val="26"/>
        </w:rPr>
        <w:t>.</w:t>
      </w:r>
    </w:p>
    <w:p w14:paraId="3C52404F" w14:textId="7B53856A" w:rsidR="007237DC" w:rsidRPr="00BD0BF0" w:rsidRDefault="007237DC" w:rsidP="007237DC">
      <w:pPr>
        <w:rPr>
          <w:szCs w:val="26"/>
        </w:rPr>
      </w:pPr>
      <w:r w:rsidRPr="00BD0BF0">
        <w:rPr>
          <w:szCs w:val="26"/>
        </w:rPr>
        <w:t xml:space="preserve">·в случае </w:t>
      </w:r>
      <w:proofErr w:type="spellStart"/>
      <w:r w:rsidRPr="00BD0BF0">
        <w:rPr>
          <w:szCs w:val="26"/>
        </w:rPr>
        <w:t>перезачёта</w:t>
      </w:r>
      <w:proofErr w:type="spellEnd"/>
      <w:r w:rsidRPr="00BD0BF0">
        <w:rPr>
          <w:szCs w:val="26"/>
        </w:rPr>
        <w:t>, доплата за номинацию р</w:t>
      </w:r>
      <w:r>
        <w:rPr>
          <w:szCs w:val="26"/>
        </w:rPr>
        <w:t xml:space="preserve">авна </w:t>
      </w:r>
      <w:r w:rsidR="00390BA4">
        <w:rPr>
          <w:szCs w:val="26"/>
        </w:rPr>
        <w:t>47</w:t>
      </w:r>
      <w:r>
        <w:rPr>
          <w:szCs w:val="26"/>
        </w:rPr>
        <w:t>00 рублей (</w:t>
      </w:r>
      <w:r w:rsidR="00390BA4">
        <w:rPr>
          <w:szCs w:val="26"/>
        </w:rPr>
        <w:t>57</w:t>
      </w:r>
      <w:r>
        <w:rPr>
          <w:szCs w:val="26"/>
        </w:rPr>
        <w:t>00 рублей при оплате картой на терминале или онлайн оплатой).</w:t>
      </w:r>
    </w:p>
    <w:p w14:paraId="3A79F569" w14:textId="77777777" w:rsidR="007237DC" w:rsidRDefault="007237DC" w:rsidP="007237DC">
      <w:pPr>
        <w:rPr>
          <w:szCs w:val="26"/>
        </w:rPr>
      </w:pPr>
      <w:r w:rsidRPr="00BD0BF0">
        <w:rPr>
          <w:szCs w:val="26"/>
        </w:rPr>
        <w:t>·в случае двукратного выступления, доплата за каждое высту</w:t>
      </w:r>
      <w:r>
        <w:rPr>
          <w:szCs w:val="26"/>
        </w:rPr>
        <w:t>пление равно величине стартового</w:t>
      </w:r>
      <w:r w:rsidRPr="00BD0BF0">
        <w:rPr>
          <w:szCs w:val="26"/>
        </w:rPr>
        <w:t xml:space="preserve"> взноса.</w:t>
      </w:r>
    </w:p>
    <w:p w14:paraId="6EFF2E1E" w14:textId="77777777" w:rsidR="007237DC" w:rsidRDefault="007237DC" w:rsidP="007237DC">
      <w:pPr>
        <w:rPr>
          <w:szCs w:val="26"/>
        </w:rPr>
      </w:pPr>
    </w:p>
    <w:p w14:paraId="4E991BA0" w14:textId="77777777" w:rsidR="007237DC" w:rsidRPr="0001667A" w:rsidRDefault="007237DC" w:rsidP="007237DC">
      <w:pPr>
        <w:rPr>
          <w:b/>
        </w:rPr>
      </w:pPr>
      <w:r w:rsidRPr="0001667A">
        <w:rPr>
          <w:b/>
        </w:rPr>
        <w:t xml:space="preserve">10.2. </w:t>
      </w:r>
      <w:r w:rsidRPr="0001667A">
        <w:rPr>
          <w:b/>
          <w:bCs/>
          <w:u w:val="single"/>
        </w:rPr>
        <w:t>ПРИ ВЗВЕШИВАНИИ В ДЕНЬ ВЫСТУПЛЕНИЯ</w:t>
      </w:r>
      <w:r w:rsidRPr="0001667A">
        <w:rPr>
          <w:b/>
        </w:rPr>
        <w:t>.</w:t>
      </w:r>
    </w:p>
    <w:p w14:paraId="62C5A429" w14:textId="0DF7E1AA" w:rsidR="007237DC" w:rsidRPr="00BD0BF0" w:rsidRDefault="007237DC" w:rsidP="007237DC">
      <w:pPr>
        <w:rPr>
          <w:szCs w:val="26"/>
        </w:rPr>
      </w:pPr>
      <w:r w:rsidRPr="00BD0BF0">
        <w:rPr>
          <w:szCs w:val="26"/>
        </w:rPr>
        <w:t>·в одиноч</w:t>
      </w:r>
      <w:r>
        <w:rPr>
          <w:szCs w:val="26"/>
        </w:rPr>
        <w:t>ном выступлении ПРО: юноши до 19</w:t>
      </w:r>
      <w:r w:rsidRPr="00BD0BF0">
        <w:rPr>
          <w:szCs w:val="26"/>
        </w:rPr>
        <w:t xml:space="preserve"> </w:t>
      </w:r>
      <w:r>
        <w:rPr>
          <w:szCs w:val="26"/>
        </w:rPr>
        <w:t>лет и ветераны свыше 60 лет – 5</w:t>
      </w:r>
      <w:r w:rsidR="00390BA4">
        <w:rPr>
          <w:szCs w:val="26"/>
        </w:rPr>
        <w:t>9</w:t>
      </w:r>
      <w:r w:rsidRPr="00BD0BF0">
        <w:rPr>
          <w:szCs w:val="26"/>
        </w:rPr>
        <w:t>00 рублей</w:t>
      </w:r>
      <w:r>
        <w:rPr>
          <w:szCs w:val="26"/>
        </w:rPr>
        <w:t xml:space="preserve"> (6</w:t>
      </w:r>
      <w:r w:rsidR="00390BA4">
        <w:rPr>
          <w:szCs w:val="26"/>
        </w:rPr>
        <w:t>9</w:t>
      </w:r>
      <w:r>
        <w:rPr>
          <w:szCs w:val="26"/>
        </w:rPr>
        <w:t>00 рублей при оплате картой на терминале или онлайн оплатой)</w:t>
      </w:r>
      <w:r w:rsidRPr="00BD0BF0">
        <w:rPr>
          <w:szCs w:val="26"/>
        </w:rPr>
        <w:t>.</w:t>
      </w:r>
    </w:p>
    <w:p w14:paraId="5337AD55" w14:textId="47F00BFD" w:rsidR="007237DC" w:rsidRPr="00BD0BF0" w:rsidRDefault="007237DC" w:rsidP="007237DC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 xml:space="preserve">ступлении ПРО: </w:t>
      </w:r>
      <w:r w:rsidRPr="00BD0BF0">
        <w:rPr>
          <w:szCs w:val="26"/>
        </w:rPr>
        <w:t>юниоры, открытая категория и вете</w:t>
      </w:r>
      <w:r>
        <w:rPr>
          <w:szCs w:val="26"/>
        </w:rPr>
        <w:t xml:space="preserve">раны 40-59 лет включительно - </w:t>
      </w:r>
      <w:r w:rsidR="00390BA4">
        <w:rPr>
          <w:szCs w:val="26"/>
        </w:rPr>
        <w:t>65</w:t>
      </w:r>
      <w:r>
        <w:rPr>
          <w:szCs w:val="26"/>
        </w:rPr>
        <w:t>00 рублей (</w:t>
      </w:r>
      <w:r w:rsidR="00390BA4">
        <w:rPr>
          <w:szCs w:val="26"/>
        </w:rPr>
        <w:t>75</w:t>
      </w:r>
      <w:r>
        <w:rPr>
          <w:szCs w:val="26"/>
        </w:rPr>
        <w:t>00 рублей при оплате картой на терминале или онлайн оплатой)</w:t>
      </w:r>
      <w:r w:rsidRPr="00BD0BF0">
        <w:rPr>
          <w:szCs w:val="26"/>
        </w:rPr>
        <w:t>.</w:t>
      </w:r>
    </w:p>
    <w:p w14:paraId="1A017A10" w14:textId="2B6E3A3D" w:rsidR="007237DC" w:rsidRPr="00BD0BF0" w:rsidRDefault="007237DC" w:rsidP="007237DC">
      <w:pPr>
        <w:rPr>
          <w:szCs w:val="26"/>
        </w:rPr>
      </w:pPr>
      <w:r w:rsidRPr="00BD0BF0">
        <w:rPr>
          <w:szCs w:val="26"/>
        </w:rPr>
        <w:t xml:space="preserve">·в случае </w:t>
      </w:r>
      <w:proofErr w:type="spellStart"/>
      <w:r w:rsidRPr="00BD0BF0">
        <w:rPr>
          <w:szCs w:val="26"/>
        </w:rPr>
        <w:t>перезачёта</w:t>
      </w:r>
      <w:proofErr w:type="spellEnd"/>
      <w:r w:rsidRPr="00BD0BF0">
        <w:rPr>
          <w:szCs w:val="26"/>
        </w:rPr>
        <w:t>, доплата за номинацию р</w:t>
      </w:r>
      <w:r>
        <w:rPr>
          <w:szCs w:val="26"/>
        </w:rPr>
        <w:t xml:space="preserve">авна </w:t>
      </w:r>
      <w:r w:rsidR="00390BA4">
        <w:rPr>
          <w:szCs w:val="26"/>
        </w:rPr>
        <w:t>47</w:t>
      </w:r>
      <w:r>
        <w:rPr>
          <w:szCs w:val="26"/>
        </w:rPr>
        <w:t>00 рублей (</w:t>
      </w:r>
      <w:r w:rsidR="00390BA4">
        <w:rPr>
          <w:szCs w:val="26"/>
        </w:rPr>
        <w:t>57</w:t>
      </w:r>
      <w:r>
        <w:rPr>
          <w:szCs w:val="26"/>
        </w:rPr>
        <w:t>00 рублей при оплате картой на терминале или онлайн оплатой).</w:t>
      </w:r>
    </w:p>
    <w:p w14:paraId="45B465AB" w14:textId="77777777" w:rsidR="007237DC" w:rsidRDefault="007237DC" w:rsidP="007237DC">
      <w:pPr>
        <w:rPr>
          <w:szCs w:val="26"/>
        </w:rPr>
      </w:pPr>
      <w:r w:rsidRPr="00BD0BF0">
        <w:rPr>
          <w:szCs w:val="26"/>
        </w:rPr>
        <w:t>·в случае двукратного выступления, доплата за каждое высту</w:t>
      </w:r>
      <w:r>
        <w:rPr>
          <w:szCs w:val="26"/>
        </w:rPr>
        <w:t>пление равно величине стартового</w:t>
      </w:r>
      <w:r w:rsidRPr="00BD0BF0">
        <w:rPr>
          <w:szCs w:val="26"/>
        </w:rPr>
        <w:t xml:space="preserve"> взноса.</w:t>
      </w:r>
    </w:p>
    <w:p w14:paraId="34AD3141" w14:textId="77777777" w:rsidR="007237DC" w:rsidRDefault="007237DC" w:rsidP="007237DC">
      <w:pPr>
        <w:rPr>
          <w:szCs w:val="26"/>
        </w:rPr>
      </w:pPr>
    </w:p>
    <w:p w14:paraId="7347662C" w14:textId="77777777" w:rsidR="007237DC" w:rsidRPr="00E4232B" w:rsidRDefault="007237DC" w:rsidP="007237DC">
      <w:r w:rsidRPr="0001667A">
        <w:rPr>
          <w:b/>
        </w:rPr>
        <w:t>10.3. Прочие</w:t>
      </w:r>
      <w:r>
        <w:rPr>
          <w:b/>
          <w:color w:val="FF0000"/>
        </w:rPr>
        <w:t xml:space="preserve"> </w:t>
      </w:r>
      <w:r w:rsidRPr="0001667A">
        <w:rPr>
          <w:b/>
        </w:rPr>
        <w:t>взносы.</w:t>
      </w:r>
    </w:p>
    <w:p w14:paraId="1527A4D7" w14:textId="77777777" w:rsidR="007237DC" w:rsidRPr="00BD0BF0" w:rsidRDefault="007237DC" w:rsidP="007237DC">
      <w:pPr>
        <w:rPr>
          <w:szCs w:val="26"/>
        </w:rPr>
      </w:pPr>
      <w:r>
        <w:rPr>
          <w:szCs w:val="26"/>
        </w:rPr>
        <w:t xml:space="preserve">·по версии ЛЮБИТЕЛИ стартовый </w:t>
      </w:r>
      <w:r w:rsidRPr="00BD0BF0">
        <w:rPr>
          <w:szCs w:val="26"/>
        </w:rPr>
        <w:t xml:space="preserve">взнос </w:t>
      </w:r>
      <w:r>
        <w:rPr>
          <w:szCs w:val="26"/>
        </w:rPr>
        <w:t>равен: стартовому взносу по версии ПРО плюс 1500</w:t>
      </w:r>
      <w:r w:rsidRPr="00BD0BF0">
        <w:rPr>
          <w:szCs w:val="26"/>
        </w:rPr>
        <w:t xml:space="preserve"> рублей (однократно) с человека для проведения выборочного тестирования спортсменов дивизион</w:t>
      </w:r>
      <w:r>
        <w:rPr>
          <w:szCs w:val="26"/>
        </w:rPr>
        <w:t>а ЛЮБИТЕЛИ на применение запрещённых препаратов</w:t>
      </w:r>
      <w:r w:rsidRPr="00BD0BF0">
        <w:rPr>
          <w:szCs w:val="26"/>
        </w:rPr>
        <w:t>.</w:t>
      </w:r>
    </w:p>
    <w:p w14:paraId="2CEB9383" w14:textId="7DA5D330" w:rsidR="007237DC" w:rsidRDefault="007237DC" w:rsidP="007237DC">
      <w:pPr>
        <w:rPr>
          <w:szCs w:val="26"/>
        </w:rPr>
      </w:pPr>
      <w:r w:rsidRPr="00BD0BF0">
        <w:rPr>
          <w:szCs w:val="26"/>
        </w:rPr>
        <w:t>·При от</w:t>
      </w:r>
      <w:r>
        <w:rPr>
          <w:szCs w:val="26"/>
        </w:rPr>
        <w:t>сутствии годового взноса за 202</w:t>
      </w:r>
      <w:r w:rsidR="00F752B8">
        <w:rPr>
          <w:szCs w:val="26"/>
        </w:rPr>
        <w:t>6</w:t>
      </w:r>
      <w:r>
        <w:rPr>
          <w:szCs w:val="26"/>
        </w:rPr>
        <w:t xml:space="preserve"> год, спортсмен оплачивает дополнительно 1</w:t>
      </w:r>
      <w:r w:rsidR="00F752B8">
        <w:rPr>
          <w:szCs w:val="26"/>
        </w:rPr>
        <w:t>3</w:t>
      </w:r>
      <w:r>
        <w:rPr>
          <w:szCs w:val="26"/>
        </w:rPr>
        <w:t>00</w:t>
      </w:r>
      <w:r w:rsidRPr="00BD0BF0">
        <w:rPr>
          <w:szCs w:val="26"/>
        </w:rPr>
        <w:t xml:space="preserve"> рубл</w:t>
      </w:r>
      <w:r>
        <w:rPr>
          <w:szCs w:val="26"/>
        </w:rPr>
        <w:t>ей годового взноса.</w:t>
      </w:r>
    </w:p>
    <w:p w14:paraId="6486E666" w14:textId="77777777" w:rsidR="007237DC" w:rsidRDefault="007237DC" w:rsidP="007237DC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  <w:r>
        <w:rPr>
          <w:szCs w:val="26"/>
        </w:rPr>
        <w:t xml:space="preserve"> </w:t>
      </w:r>
    </w:p>
    <w:p w14:paraId="2641C0C8" w14:textId="77777777" w:rsidR="007237DC" w:rsidRDefault="007237DC" w:rsidP="007237DC">
      <w:pPr>
        <w:rPr>
          <w:szCs w:val="26"/>
        </w:rPr>
      </w:pPr>
      <w:r w:rsidRPr="00BD0BF0">
        <w:rPr>
          <w:szCs w:val="26"/>
        </w:rPr>
        <w:t>·</w:t>
      </w:r>
      <w:r>
        <w:rPr>
          <w:szCs w:val="26"/>
        </w:rPr>
        <w:t>Спортсмены-участники СВО имеют 50%-ю скидку на выступление в одной номинации, на их выбор.</w:t>
      </w:r>
    </w:p>
    <w:p w14:paraId="438D7772" w14:textId="77777777" w:rsidR="007237DC" w:rsidRDefault="007237DC" w:rsidP="007237DC">
      <w:pPr>
        <w:rPr>
          <w:szCs w:val="26"/>
        </w:rPr>
      </w:pPr>
      <w:r w:rsidRPr="00BD0BF0">
        <w:rPr>
          <w:szCs w:val="26"/>
        </w:rPr>
        <w:t>·Спортсмены возраста до 13 лет включительно, а также 70 лет и старше освобождаю</w:t>
      </w:r>
      <w:r>
        <w:rPr>
          <w:szCs w:val="26"/>
        </w:rPr>
        <w:t>тся от оплаты стартового взноса, при условии выступления в одной номинации, в версии Любители или ПРО.</w:t>
      </w:r>
    </w:p>
    <w:p w14:paraId="252C327F" w14:textId="77777777" w:rsidR="007237DC" w:rsidRPr="00BD0BF0" w:rsidRDefault="007237DC" w:rsidP="007237DC">
      <w:pPr>
        <w:rPr>
          <w:szCs w:val="26"/>
        </w:rPr>
      </w:pPr>
      <w:r>
        <w:rPr>
          <w:szCs w:val="26"/>
        </w:rPr>
        <w:t xml:space="preserve">·Разрешён </w:t>
      </w:r>
      <w:proofErr w:type="spellStart"/>
      <w:r>
        <w:rPr>
          <w:szCs w:val="26"/>
        </w:rPr>
        <w:t>перезачёт</w:t>
      </w:r>
      <w:proofErr w:type="spellEnd"/>
      <w:r>
        <w:rPr>
          <w:szCs w:val="26"/>
        </w:rPr>
        <w:t xml:space="preserve"> из версии Любители в версию ПРО, и наоборот. В этом случае спортсмен обязан сразу после своего последнего выступления, сдать допинг-контроль, без дополнительной оплаты, вне зависимости от последовательности выступлений в версиях. В случае отказа, спортсмен может быть дисквалифицирован из версии Любители, а результат его выступления на этих соревнованиях аннулирован.</w:t>
      </w:r>
    </w:p>
    <w:p w14:paraId="2B9A0310" w14:textId="77777777" w:rsidR="006C7B25" w:rsidRDefault="006C7B25" w:rsidP="00075344">
      <w:pPr>
        <w:rPr>
          <w:szCs w:val="26"/>
        </w:rPr>
      </w:pPr>
    </w:p>
    <w:p w14:paraId="4E7436E2" w14:textId="77777777" w:rsidR="006C7B25" w:rsidRPr="00324B49" w:rsidRDefault="006C7B25" w:rsidP="00075344">
      <w:pPr>
        <w:rPr>
          <w:szCs w:val="26"/>
        </w:rPr>
      </w:pPr>
    </w:p>
    <w:p w14:paraId="5B6A4D2C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181F7F5B" w14:textId="73C325D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02</w:t>
      </w:r>
      <w:r w:rsidR="003319EA">
        <w:rPr>
          <w:szCs w:val="26"/>
        </w:rPr>
        <w:t>.202</w:t>
      </w:r>
      <w:r w:rsidR="00F752B8">
        <w:rPr>
          <w:szCs w:val="26"/>
        </w:rPr>
        <w:t>6</w:t>
      </w:r>
      <w:r>
        <w:rPr>
          <w:szCs w:val="26"/>
        </w:rPr>
        <w:t xml:space="preserve"> г. вплоть до </w:t>
      </w:r>
      <w:r w:rsidR="00404E89">
        <w:rPr>
          <w:szCs w:val="26"/>
        </w:rPr>
        <w:t>ЭЛИТЫ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0B658EE4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52278995" w14:textId="77777777" w:rsidR="00AC5708" w:rsidRPr="00592665" w:rsidRDefault="00AC5708" w:rsidP="00AC5708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>
        <w:rPr>
          <w:szCs w:val="26"/>
        </w:rPr>
        <w:t xml:space="preserve">НАП, ЭЛИТА НАП </w:t>
      </w:r>
      <w:r w:rsidRPr="00324B49">
        <w:rPr>
          <w:szCs w:val="26"/>
        </w:rPr>
        <w:t xml:space="preserve">необходимо </w:t>
      </w:r>
      <w:r>
        <w:rPr>
          <w:szCs w:val="26"/>
        </w:rPr>
        <w:t xml:space="preserve">на официальном сайте НАП зайти в раздел «ОНЛАЙН ОФОРМЛЕНИЕ УДОСТОВЕРЕНИЙ» и следовать подсказкам на экране. Адрес официального сайта НАП: </w:t>
      </w:r>
      <w:hyperlink r:id="rId11" w:history="1">
        <w:r w:rsidRPr="000A25BA">
          <w:rPr>
            <w:rStyle w:val="a4"/>
            <w:szCs w:val="26"/>
            <w:lang w:val="en-US"/>
          </w:rPr>
          <w:t>http</w:t>
        </w:r>
        <w:r w:rsidRPr="000A25BA">
          <w:rPr>
            <w:rStyle w:val="a4"/>
            <w:szCs w:val="26"/>
          </w:rPr>
          <w:t>://</w:t>
        </w:r>
        <w:r w:rsidRPr="000A25BA">
          <w:rPr>
            <w:rStyle w:val="a4"/>
            <w:szCs w:val="26"/>
            <w:lang w:val="en-US"/>
          </w:rPr>
          <w:t>www</w:t>
        </w:r>
        <w:r w:rsidRPr="000A25BA">
          <w:rPr>
            <w:rStyle w:val="a4"/>
            <w:szCs w:val="26"/>
          </w:rPr>
          <w:t>.пауэрлифтинг-</w:t>
        </w:r>
        <w:proofErr w:type="spellStart"/>
        <w:r w:rsidRPr="000A25BA">
          <w:rPr>
            <w:rStyle w:val="a4"/>
            <w:szCs w:val="26"/>
          </w:rPr>
          <w:t>россия.рф</w:t>
        </w:r>
        <w:proofErr w:type="spellEnd"/>
      </w:hyperlink>
      <w:r>
        <w:rPr>
          <w:szCs w:val="26"/>
        </w:rPr>
        <w:t xml:space="preserve"> </w:t>
      </w:r>
      <w:r w:rsidRPr="00592665">
        <w:rPr>
          <w:szCs w:val="26"/>
        </w:rPr>
        <w:t xml:space="preserve"> </w:t>
      </w:r>
    </w:p>
    <w:p w14:paraId="51D60147" w14:textId="77777777" w:rsidR="00075344" w:rsidRDefault="00075344" w:rsidP="00075344">
      <w:pPr>
        <w:rPr>
          <w:szCs w:val="26"/>
        </w:rPr>
      </w:pPr>
    </w:p>
    <w:p w14:paraId="19FBED11" w14:textId="208F97DA" w:rsidR="00075344" w:rsidRDefault="00075344" w:rsidP="00075344">
      <w:pPr>
        <w:rPr>
          <w:b/>
          <w:color w:val="FF0000"/>
          <w:sz w:val="32"/>
          <w:szCs w:val="32"/>
        </w:rPr>
      </w:pPr>
    </w:p>
    <w:p w14:paraId="3FC14BA7" w14:textId="77777777" w:rsidR="00F752B8" w:rsidRPr="008E6EF4" w:rsidRDefault="00F752B8" w:rsidP="00075344">
      <w:pPr>
        <w:rPr>
          <w:b/>
          <w:color w:val="FF0000"/>
          <w:sz w:val="32"/>
          <w:szCs w:val="32"/>
        </w:rPr>
      </w:pPr>
    </w:p>
    <w:p w14:paraId="70C26AB5" w14:textId="77777777" w:rsidR="005F5BA5" w:rsidRPr="00324B49" w:rsidRDefault="005F5BA5" w:rsidP="005F5BA5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12. Контроль за применением запрещённых препаратов</w:t>
      </w:r>
      <w:r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(далее ДК):</w:t>
      </w:r>
    </w:p>
    <w:p w14:paraId="6D84912B" w14:textId="77777777" w:rsidR="005F5BA5" w:rsidRDefault="005F5BA5" w:rsidP="005F5BA5">
      <w:r w:rsidRPr="00EC3C87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  <w:r>
        <w:t xml:space="preserve"> Спортсмен несёт полную ответственность за выполнение данного пункта. Не существует уважительных причин, препятствующих выполнению данного пункта.</w:t>
      </w:r>
    </w:p>
    <w:p w14:paraId="5FBACFAC" w14:textId="75802E1D" w:rsidR="00A967A4" w:rsidRDefault="005F5BA5" w:rsidP="005F5BA5">
      <w:r w:rsidRPr="00EC3C87">
        <w:t xml:space="preserve">·В случае если спортсмен узнаёт от спикера, что вызывают на контроль именно его, спортсмен расписывается </w:t>
      </w:r>
      <w:r>
        <w:t xml:space="preserve">в своей карточке </w:t>
      </w:r>
      <w:r w:rsidRPr="00EC3C87">
        <w:t xml:space="preserve">о том, что он проинформирован об этом. </w:t>
      </w:r>
    </w:p>
    <w:p w14:paraId="1CBDE9BB" w14:textId="77777777" w:rsidR="005F5BA5" w:rsidRPr="00EC3C87" w:rsidRDefault="005F5BA5" w:rsidP="005F5BA5">
      <w:r w:rsidRPr="00EC3C87">
        <w:t xml:space="preserve">После чего спортсмен обязан незамедлительно подойти </w:t>
      </w:r>
      <w:r>
        <w:t xml:space="preserve">с паспортом </w:t>
      </w:r>
      <w:r w:rsidRPr="00EC3C87">
        <w:t>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3CBC6228" w14:textId="77777777" w:rsidR="005F5BA5" w:rsidRPr="00EC3C87" w:rsidRDefault="005F5BA5" w:rsidP="005F5BA5">
      <w:r w:rsidRPr="00EC3C87">
        <w:t>·Сдача анализов производится в присутствии офицера по забору проб, при его постоянном визуальном контроле.</w:t>
      </w:r>
    </w:p>
    <w:p w14:paraId="220E6D5A" w14:textId="77777777" w:rsidR="005F5BA5" w:rsidRPr="00EC3C87" w:rsidRDefault="005F5BA5" w:rsidP="005F5BA5">
      <w:r w:rsidRPr="00EC3C87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</w:t>
      </w:r>
      <w:r>
        <w:t xml:space="preserve">у анализов спортсмена на данный </w:t>
      </w:r>
      <w:r w:rsidRPr="00EC3C87">
        <w:t>контроль и, как следствие, влечёт за собой дисквалификацию спортсмена.</w:t>
      </w:r>
    </w:p>
    <w:p w14:paraId="1E85E0DA" w14:textId="77777777" w:rsidR="007237DC" w:rsidRDefault="007237DC" w:rsidP="007237DC">
      <w:r w:rsidRPr="00E4232B">
        <w:t>·В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</w:t>
      </w:r>
      <w:r>
        <w:t xml:space="preserve"> </w:t>
      </w:r>
      <w:r w:rsidRPr="00E4232B">
        <w:t>норматива ЭЛИТА-ЛЮБИТЕЛИ, при желании присвоения данного норматива и выдачи удостоверения и знака отличия соответствую</w:t>
      </w:r>
      <w:r>
        <w:t>щего образца, спортсмен в течение 30 минут после окончания своего выступления должен</w:t>
      </w:r>
      <w:r w:rsidRPr="00E4232B">
        <w:t xml:space="preserve"> ОБЯЗАТЕ</w:t>
      </w:r>
      <w:r>
        <w:t xml:space="preserve">ЛЬНО сдать пробу для проведения контроля на применение запрещённых препаратов. Если не вызвали по жребию, то спортсмен должен сам подойти к комнате забора проб и затребовать сдачу. </w:t>
      </w:r>
      <w:r w:rsidRPr="00173860">
        <w:rPr>
          <w:b/>
          <w:bCs/>
          <w:u w:val="single"/>
        </w:rPr>
        <w:t>Стоимость процедуры – 0 рублей.</w:t>
      </w:r>
      <w:r>
        <w:t xml:space="preserve"> Контроль выполнения данного требования лежит только на спортсмене.</w:t>
      </w:r>
    </w:p>
    <w:p w14:paraId="110FC5CB" w14:textId="77777777" w:rsidR="007237DC" w:rsidRPr="00E4232B" w:rsidRDefault="007237DC" w:rsidP="007237DC">
      <w:r w:rsidRPr="00E4232B">
        <w:t>·Указанный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Pr="00E4232B">
        <w:t>.</w:t>
      </w:r>
    </w:p>
    <w:p w14:paraId="2523B1DF" w14:textId="77777777" w:rsidR="007237DC" w:rsidRPr="00E4232B" w:rsidRDefault="007237DC" w:rsidP="007237DC">
      <w:r w:rsidRPr="00E4232B">
        <w:t xml:space="preserve"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</w:t>
      </w:r>
      <w:r>
        <w:t xml:space="preserve">контроля </w:t>
      </w:r>
      <w:r w:rsidRPr="00E4232B">
        <w:t>не требуется (за исключением случаев вызова по жребию</w:t>
      </w:r>
      <w:r>
        <w:t xml:space="preserve"> – в этом случае проходить допинг-контроль нужно обязательно, но без дополнительных оплат</w:t>
      </w:r>
      <w:r w:rsidRPr="00E4232B">
        <w:t>).</w:t>
      </w:r>
    </w:p>
    <w:p w14:paraId="656B8988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69881838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2516192D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5BD09E59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6D57B5B7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58E31135" w14:textId="77777777" w:rsidR="00EC4D1D" w:rsidRPr="00BA3C0A" w:rsidRDefault="00EC4D1D" w:rsidP="00981FA8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1A181578" w14:textId="77777777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28FC4FB2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728A34DB" w14:textId="77777777" w:rsidR="00981FA8" w:rsidRDefault="00981FA8" w:rsidP="00EC4D1D">
      <w:pPr>
        <w:rPr>
          <w:szCs w:val="26"/>
        </w:rPr>
      </w:pPr>
    </w:p>
    <w:p w14:paraId="3B1AA38E" w14:textId="77777777" w:rsidR="006F1C9F" w:rsidRDefault="006F1C9F" w:rsidP="00EC4D1D">
      <w:pPr>
        <w:rPr>
          <w:szCs w:val="26"/>
        </w:rPr>
      </w:pPr>
    </w:p>
    <w:p w14:paraId="3A50ECB3" w14:textId="77777777" w:rsidR="00F752B8" w:rsidRDefault="00F752B8" w:rsidP="006F1C9F">
      <w:pPr>
        <w:rPr>
          <w:b/>
          <w:color w:val="FF0000"/>
          <w:sz w:val="32"/>
          <w:szCs w:val="32"/>
        </w:rPr>
      </w:pPr>
    </w:p>
    <w:p w14:paraId="08014AF1" w14:textId="517616AE" w:rsidR="006F1C9F" w:rsidRPr="00CC5F88" w:rsidRDefault="006F1C9F" w:rsidP="006F1C9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Правила подсчёта командного первенства</w:t>
      </w:r>
      <w:r w:rsidRPr="00294DE2">
        <w:rPr>
          <w:b/>
          <w:color w:val="FF0000"/>
          <w:sz w:val="32"/>
          <w:szCs w:val="32"/>
        </w:rPr>
        <w:t>:</w:t>
      </w:r>
    </w:p>
    <w:p w14:paraId="4DD71F16" w14:textId="76A5CCAC" w:rsidR="006F1C9F" w:rsidRDefault="006F1C9F" w:rsidP="006F1C9F">
      <w:r w:rsidRPr="00E4232B">
        <w:t>·</w:t>
      </w:r>
      <w:r>
        <w:t>Для подведения итогов командного первенства к</w:t>
      </w:r>
      <w:r w:rsidRPr="00E4232B">
        <w:t xml:space="preserve">оманды формируются следующим </w:t>
      </w:r>
      <w:r>
        <w:t xml:space="preserve">территориальным </w:t>
      </w:r>
      <w:r w:rsidRPr="00E4232B">
        <w:t>образом:</w:t>
      </w:r>
    </w:p>
    <w:p w14:paraId="51A9DF50" w14:textId="77777777" w:rsidR="00F752B8" w:rsidRPr="00E4232B" w:rsidRDefault="00F752B8" w:rsidP="006F1C9F"/>
    <w:p w14:paraId="50D07B30" w14:textId="77777777" w:rsidR="006F1C9F" w:rsidRDefault="006F1C9F" w:rsidP="006F1C9F">
      <w:pPr>
        <w:numPr>
          <w:ilvl w:val="0"/>
          <w:numId w:val="12"/>
        </w:numPr>
        <w:rPr>
          <w:i/>
        </w:rPr>
      </w:pPr>
      <w:r>
        <w:rPr>
          <w:i/>
        </w:rPr>
        <w:t>Команды из города Сочи</w:t>
      </w:r>
      <w:r w:rsidRPr="00865EDA">
        <w:rPr>
          <w:i/>
        </w:rPr>
        <w:t xml:space="preserve"> - по названию </w:t>
      </w:r>
      <w:r>
        <w:rPr>
          <w:i/>
        </w:rPr>
        <w:t>клуба</w:t>
      </w:r>
      <w:r w:rsidRPr="00865EDA">
        <w:rPr>
          <w:i/>
        </w:rPr>
        <w:t>.</w:t>
      </w:r>
    </w:p>
    <w:p w14:paraId="6912C55D" w14:textId="77777777" w:rsidR="006F1C9F" w:rsidRPr="00415388" w:rsidRDefault="006F1C9F" w:rsidP="006F1C9F">
      <w:pPr>
        <w:numPr>
          <w:ilvl w:val="0"/>
          <w:numId w:val="12"/>
        </w:numPr>
        <w:rPr>
          <w:i/>
        </w:rPr>
      </w:pPr>
      <w:r>
        <w:rPr>
          <w:i/>
        </w:rPr>
        <w:t>Команды из Краснодарского края</w:t>
      </w:r>
      <w:r w:rsidRPr="00865EDA">
        <w:rPr>
          <w:i/>
        </w:rPr>
        <w:t xml:space="preserve"> </w:t>
      </w:r>
      <w:r>
        <w:rPr>
          <w:i/>
        </w:rPr>
        <w:t xml:space="preserve">(кроме города Сочи) </w:t>
      </w:r>
      <w:r w:rsidRPr="00865EDA">
        <w:rPr>
          <w:i/>
        </w:rPr>
        <w:t>- по названию города.</w:t>
      </w:r>
    </w:p>
    <w:p w14:paraId="102A7454" w14:textId="77777777" w:rsidR="006F1C9F" w:rsidRPr="00865EDA" w:rsidRDefault="006F1C9F" w:rsidP="006F1C9F">
      <w:pPr>
        <w:ind w:firstLine="708"/>
        <w:rPr>
          <w:i/>
        </w:rPr>
      </w:pPr>
      <w:r>
        <w:rPr>
          <w:i/>
        </w:rPr>
        <w:t>2</w:t>
      </w:r>
      <w:r w:rsidRPr="00865EDA">
        <w:rPr>
          <w:i/>
        </w:rPr>
        <w:t>)</w:t>
      </w:r>
      <w:r>
        <w:rPr>
          <w:i/>
        </w:rPr>
        <w:t xml:space="preserve"> </w:t>
      </w:r>
      <w:r w:rsidRPr="00865EDA">
        <w:rPr>
          <w:i/>
        </w:rPr>
        <w:t>Команд</w:t>
      </w:r>
      <w:r>
        <w:rPr>
          <w:i/>
        </w:rPr>
        <w:t>ы из других областей России</w:t>
      </w:r>
      <w:r w:rsidRPr="00865EDA">
        <w:rPr>
          <w:i/>
        </w:rPr>
        <w:t xml:space="preserve"> - по названию области.</w:t>
      </w:r>
    </w:p>
    <w:p w14:paraId="47BD7170" w14:textId="77777777" w:rsidR="006F1C9F" w:rsidRPr="00865EDA" w:rsidRDefault="006F1C9F" w:rsidP="006F1C9F">
      <w:pPr>
        <w:ind w:firstLine="708"/>
        <w:rPr>
          <w:i/>
        </w:rPr>
      </w:pPr>
      <w:r>
        <w:rPr>
          <w:i/>
        </w:rPr>
        <w:t>3</w:t>
      </w:r>
      <w:r w:rsidRPr="00865EDA">
        <w:rPr>
          <w:i/>
        </w:rPr>
        <w:t>) Команды из автономных республик и а</w:t>
      </w:r>
      <w:r>
        <w:rPr>
          <w:i/>
        </w:rPr>
        <w:t>втономных округов</w:t>
      </w:r>
      <w:r w:rsidRPr="00865EDA">
        <w:rPr>
          <w:i/>
        </w:rPr>
        <w:t xml:space="preserve"> - по названию республики/округа.</w:t>
      </w:r>
    </w:p>
    <w:p w14:paraId="49B5B4FF" w14:textId="77777777" w:rsidR="006F1C9F" w:rsidRDefault="006F1C9F" w:rsidP="006F1C9F">
      <w:pPr>
        <w:ind w:firstLine="708"/>
        <w:rPr>
          <w:i/>
        </w:rPr>
      </w:pPr>
      <w:r>
        <w:rPr>
          <w:i/>
        </w:rPr>
        <w:t>4</w:t>
      </w:r>
      <w:r w:rsidRPr="00865EDA">
        <w:rPr>
          <w:i/>
        </w:rPr>
        <w:t>) Команды из других стран (за пределами России) - по названию страны.</w:t>
      </w:r>
    </w:p>
    <w:p w14:paraId="5AED7646" w14:textId="77777777" w:rsidR="0034795D" w:rsidRDefault="0034795D" w:rsidP="006F1C9F"/>
    <w:p w14:paraId="28E3000A" w14:textId="7CE8F193" w:rsidR="006F1C9F" w:rsidRDefault="0034795D" w:rsidP="006F1C9F">
      <w:r w:rsidRPr="00E4232B">
        <w:t>·</w:t>
      </w:r>
      <w:r>
        <w:t>В случае если команда, сформированная по территориальному признаку и команда, сформированная по уникальному названию (клубное первенство), совпадает по именам участников на 80% и более, команда в одном из этих командных первенств участвовать не может. В каком именно, определяется по количеству участников, в какой команде больше участников, та команда и принимает участие в соответствующем командном первенстве.</w:t>
      </w:r>
    </w:p>
    <w:p w14:paraId="4161AD28" w14:textId="0F889BBA" w:rsidR="0034795D" w:rsidRDefault="006F1C9F" w:rsidP="006F1C9F">
      <w:r w:rsidRPr="00E4232B">
        <w:t>·</w:t>
      </w:r>
      <w:r>
        <w:t>Каждый спортсмен может состоять только в одной команде по территориальному признаку и в одной команде с уникальным (клубным) названием. Т.е. у спортсмена может быть не более двух команд. Запрещается спортсмену состоять в двух командах только по территориальному признаку, или в двух командах только с уникальным названием (клубом).</w:t>
      </w:r>
    </w:p>
    <w:p w14:paraId="5B3CA7B4" w14:textId="77777777" w:rsidR="006F1C9F" w:rsidRDefault="006F1C9F" w:rsidP="006F1C9F">
      <w:r w:rsidRPr="00E4232B">
        <w:t>·</w:t>
      </w:r>
      <w:r>
        <w:t>Если победителем или призёром становится команда, сформированная по территориальному признаку (например, какая-нибудь Область, Республика или Город в составе Свердловской области), то награду получают представители самой многочисленной части этой команды (города или клуба, находящегося в этом регионе).</w:t>
      </w:r>
    </w:p>
    <w:p w14:paraId="40FA8BDE" w14:textId="77777777" w:rsidR="006F1C9F" w:rsidRDefault="006F1C9F" w:rsidP="006F1C9F">
      <w:pPr>
        <w:rPr>
          <w:i/>
          <w:u w:val="single"/>
        </w:rPr>
      </w:pPr>
    </w:p>
    <w:p w14:paraId="66D49791" w14:textId="77777777" w:rsidR="006F1C9F" w:rsidRPr="002202C5" w:rsidRDefault="006F1C9F" w:rsidP="006F1C9F">
      <w:r w:rsidRPr="002202C5">
        <w:rPr>
          <w:i/>
          <w:u w:val="single"/>
        </w:rPr>
        <w:t>Исключение:</w:t>
      </w:r>
      <w:r>
        <w:t xml:space="preserve"> если Региональный представитель Области/Республики ведёт активную работу по привлечению спортсменов своего региона на соревнования (регулярно пишет анонсы и делает максимальное количество репостов в социальных сетях, и т.п.), то награду региона-победителя/призёра получает Региональный представитель.</w:t>
      </w:r>
    </w:p>
    <w:p w14:paraId="04C7804D" w14:textId="77777777" w:rsidR="00981FA8" w:rsidRPr="006F1C9F" w:rsidRDefault="006F1C9F" w:rsidP="00EC4D1D">
      <w:r>
        <w:t>спортсмена в ней.</w:t>
      </w:r>
      <w:r w:rsidRPr="00324B49">
        <w:rPr>
          <w:szCs w:val="26"/>
        </w:rPr>
        <w:t xml:space="preserve"> </w:t>
      </w:r>
    </w:p>
    <w:p w14:paraId="7491CFA7" w14:textId="77777777" w:rsidR="0001378F" w:rsidRDefault="0001378F" w:rsidP="0001378F">
      <w:pPr>
        <w:rPr>
          <w:szCs w:val="26"/>
        </w:rPr>
      </w:pPr>
    </w:p>
    <w:p w14:paraId="18D83707" w14:textId="77777777" w:rsidR="0001378F" w:rsidRPr="00324B49" w:rsidRDefault="0001378F" w:rsidP="0001378F">
      <w:pPr>
        <w:rPr>
          <w:szCs w:val="26"/>
        </w:rPr>
      </w:pPr>
    </w:p>
    <w:p w14:paraId="39C3B6AC" w14:textId="77777777" w:rsidR="0001378F" w:rsidRPr="00294DE2" w:rsidRDefault="00363BBE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6F1C9F">
        <w:rPr>
          <w:b/>
          <w:color w:val="FF0000"/>
          <w:sz w:val="32"/>
          <w:szCs w:val="32"/>
        </w:rPr>
        <w:t>5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2443C7FE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575C1724" w14:textId="77777777" w:rsidR="0001378F" w:rsidRDefault="0001378F" w:rsidP="0001378F">
      <w:pPr>
        <w:rPr>
          <w:szCs w:val="26"/>
        </w:rPr>
      </w:pPr>
    </w:p>
    <w:p w14:paraId="02F09EF1" w14:textId="77777777" w:rsidR="0001378F" w:rsidRPr="00EC3C87" w:rsidRDefault="0001378F" w:rsidP="0001378F"/>
    <w:p w14:paraId="640E3560" w14:textId="77777777" w:rsidR="0001378F" w:rsidRPr="00EC3C87" w:rsidRDefault="00363BBE" w:rsidP="0001378F">
      <w:r>
        <w:rPr>
          <w:b/>
          <w:color w:val="FF0000"/>
          <w:sz w:val="32"/>
          <w:szCs w:val="32"/>
        </w:rPr>
        <w:t>1</w:t>
      </w:r>
      <w:r w:rsidR="006F1C9F">
        <w:rPr>
          <w:b/>
          <w:color w:val="FF0000"/>
          <w:sz w:val="32"/>
          <w:szCs w:val="32"/>
        </w:rPr>
        <w:t>6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10229C11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1AC9E9C8" w14:textId="3093B4EE" w:rsidR="0001378F" w:rsidRDefault="0001378F" w:rsidP="0001378F">
      <w:r w:rsidRPr="00EC3C87"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2" w:history="1">
        <w:r w:rsidRPr="00EC3C87">
          <w:rPr>
            <w:rStyle w:val="a4"/>
          </w:rPr>
          <w:t>www.пауэрлифтинг-россия.рф</w:t>
        </w:r>
      </w:hyperlink>
      <w:r w:rsidRPr="00EC3C87">
        <w:t xml:space="preserve">), в разделах «Документы ассоциации» и «Правила и нормативы».   </w:t>
      </w:r>
    </w:p>
    <w:p w14:paraId="2D90D1AC" w14:textId="77777777" w:rsidR="00F752B8" w:rsidRPr="00EC3C87" w:rsidRDefault="00F752B8" w:rsidP="0001378F"/>
    <w:p w14:paraId="411186BB" w14:textId="06CAE3D9" w:rsidR="00A967A4" w:rsidRDefault="0001378F" w:rsidP="0001378F">
      <w:r w:rsidRPr="00EC3C87">
        <w:t xml:space="preserve">  Также спортсмен безоговорочно соглашается со следующими условиями:</w:t>
      </w:r>
    </w:p>
    <w:p w14:paraId="537DDF5A" w14:textId="77777777" w:rsidR="00F752B8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</w:t>
      </w:r>
    </w:p>
    <w:p w14:paraId="377ADF20" w14:textId="77777777" w:rsidR="00F752B8" w:rsidRDefault="00F752B8" w:rsidP="0001378F"/>
    <w:p w14:paraId="07A8DAD1" w14:textId="7FCEA28B" w:rsidR="00752C4D" w:rsidRDefault="0001378F" w:rsidP="0001378F">
      <w:r w:rsidRPr="00EC3C87">
        <w:t xml:space="preserve">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73DF39F2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55BEF7B1" w14:textId="77777777" w:rsidR="0001378F" w:rsidRPr="00EC3C87" w:rsidRDefault="00CD76AF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="00404E89"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1A312808" w14:textId="77777777" w:rsidR="0001378F" w:rsidRDefault="0001378F" w:rsidP="0001378F"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6AD96F81" w14:textId="77777777" w:rsidR="006C7B25" w:rsidRPr="00EC3C87" w:rsidRDefault="0001378F" w:rsidP="0001378F">
      <w:r w:rsidRPr="00EC3C87"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32979556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7C48C640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0EEA866E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5633E321" w14:textId="77777777" w:rsidR="0001378F" w:rsidRPr="00EC3C87" w:rsidRDefault="0001378F" w:rsidP="0001378F">
      <w:r w:rsidRPr="00EC3C87"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F9D5988" w14:textId="77777777" w:rsidR="0001378F" w:rsidRDefault="0001378F" w:rsidP="0001378F"/>
    <w:p w14:paraId="72808980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4827DE33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6F1C9F">
        <w:rPr>
          <w:b/>
          <w:color w:val="FF0000"/>
          <w:sz w:val="32"/>
          <w:szCs w:val="32"/>
        </w:rPr>
        <w:t>7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3C84172E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327A1295" w14:textId="77777777" w:rsidR="0001378F" w:rsidRPr="00EC3C8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1027B3ED" w14:textId="77777777" w:rsidR="0001378F" w:rsidRPr="00324B49" w:rsidRDefault="0001378F" w:rsidP="0001378F">
      <w:pPr>
        <w:rPr>
          <w:szCs w:val="26"/>
        </w:rPr>
      </w:pPr>
    </w:p>
    <w:p w14:paraId="5E2E3DBF" w14:textId="77777777" w:rsidR="0001378F" w:rsidRPr="00324B49" w:rsidRDefault="0001378F" w:rsidP="0001378F">
      <w:pPr>
        <w:rPr>
          <w:szCs w:val="26"/>
        </w:rPr>
      </w:pPr>
    </w:p>
    <w:p w14:paraId="2F03C080" w14:textId="77777777" w:rsidR="0001378F" w:rsidRPr="00324B49" w:rsidRDefault="00363BBE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</w:t>
      </w:r>
      <w:r w:rsidR="006F1C9F">
        <w:rPr>
          <w:b/>
          <w:color w:val="FF0000"/>
          <w:sz w:val="32"/>
          <w:szCs w:val="32"/>
        </w:rPr>
        <w:t>8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3DFCA87F" w14:textId="353E991F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 xml:space="preserve">По всем интересующим Вас вопросам, касающимся организации и проведения Открытого </w:t>
      </w:r>
      <w:r>
        <w:rPr>
          <w:szCs w:val="26"/>
        </w:rPr>
        <w:t xml:space="preserve">Чемпионата Европы по пауэрлифтингу и силовым видам спорта «ОЛИМПИЯ - </w:t>
      </w:r>
      <w:r>
        <w:rPr>
          <w:szCs w:val="26"/>
          <w:lang w:val="en-US"/>
        </w:rPr>
        <w:t>X</w:t>
      </w:r>
      <w:r w:rsidR="00A967A4">
        <w:rPr>
          <w:szCs w:val="26"/>
          <w:lang w:val="en-US"/>
        </w:rPr>
        <w:t>I</w:t>
      </w:r>
      <w:r w:rsidR="006F1C9F">
        <w:rPr>
          <w:szCs w:val="26"/>
          <w:lang w:val="en-US"/>
        </w:rPr>
        <w:t>I</w:t>
      </w:r>
      <w:r w:rsidR="00F752B8">
        <w:rPr>
          <w:szCs w:val="26"/>
          <w:lang w:val="en-US"/>
        </w:rPr>
        <w:t>I</w:t>
      </w:r>
      <w:r>
        <w:rPr>
          <w:szCs w:val="26"/>
        </w:rPr>
        <w:t>»</w:t>
      </w:r>
      <w:r w:rsidRPr="00324B49">
        <w:rPr>
          <w:szCs w:val="26"/>
        </w:rPr>
        <w:t xml:space="preserve">, Вы можете связаться с Главной судьёй соревнований </w:t>
      </w:r>
      <w:proofErr w:type="spellStart"/>
      <w:r w:rsidRPr="00324B49">
        <w:rPr>
          <w:szCs w:val="26"/>
        </w:rPr>
        <w:t>Репницыным</w:t>
      </w:r>
      <w:proofErr w:type="spellEnd"/>
      <w:r w:rsidRPr="00324B49">
        <w:rPr>
          <w:szCs w:val="26"/>
        </w:rPr>
        <w:t xml:space="preserve"> Андреем, тел.: +7(922)200-68-79.</w:t>
      </w:r>
    </w:p>
    <w:p w14:paraId="20D8DA3E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3A3948A7" w14:textId="77777777" w:rsidR="0001378F" w:rsidRPr="00324B49" w:rsidRDefault="0001378F" w:rsidP="0001378F">
      <w:pPr>
        <w:rPr>
          <w:szCs w:val="26"/>
        </w:rPr>
      </w:pPr>
    </w:p>
    <w:p w14:paraId="42A4F720" w14:textId="77777777" w:rsidR="00B0119B" w:rsidRDefault="00363BBE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</w:t>
      </w:r>
      <w:r w:rsidR="006F1C9F">
        <w:rPr>
          <w:b/>
          <w:color w:val="FF0000"/>
          <w:sz w:val="32"/>
          <w:szCs w:val="32"/>
        </w:rPr>
        <w:t>9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 w:rsidSect="00D1471B">
      <w:headerReference w:type="even" r:id="rId13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B897" w14:textId="77777777" w:rsidR="00ED04F0" w:rsidRDefault="00ED04F0" w:rsidP="008C1122">
      <w:r>
        <w:separator/>
      </w:r>
    </w:p>
  </w:endnote>
  <w:endnote w:type="continuationSeparator" w:id="0">
    <w:p w14:paraId="138A9957" w14:textId="77777777" w:rsidR="00ED04F0" w:rsidRDefault="00ED04F0" w:rsidP="008C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F58B" w14:textId="77777777" w:rsidR="00ED04F0" w:rsidRDefault="00ED04F0" w:rsidP="008C1122">
      <w:r>
        <w:separator/>
      </w:r>
    </w:p>
  </w:footnote>
  <w:footnote w:type="continuationSeparator" w:id="0">
    <w:p w14:paraId="66089ABD" w14:textId="77777777" w:rsidR="00ED04F0" w:rsidRDefault="00ED04F0" w:rsidP="008C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83AC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13471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E0211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61DB0"/>
    <w:multiLevelType w:val="hybridMultilevel"/>
    <w:tmpl w:val="9354767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B6D65"/>
    <w:multiLevelType w:val="hybridMultilevel"/>
    <w:tmpl w:val="9354767A"/>
    <w:lvl w:ilvl="0" w:tplc="6D6E7B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1378F"/>
    <w:rsid w:val="00020998"/>
    <w:rsid w:val="00025EF0"/>
    <w:rsid w:val="00031BCC"/>
    <w:rsid w:val="00033029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225A2"/>
    <w:rsid w:val="00137CCA"/>
    <w:rsid w:val="001403E3"/>
    <w:rsid w:val="001436FA"/>
    <w:rsid w:val="00147DC2"/>
    <w:rsid w:val="001542DE"/>
    <w:rsid w:val="00173D09"/>
    <w:rsid w:val="0018388E"/>
    <w:rsid w:val="00193284"/>
    <w:rsid w:val="001A38A0"/>
    <w:rsid w:val="001A684F"/>
    <w:rsid w:val="001B2D65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00748"/>
    <w:rsid w:val="00220700"/>
    <w:rsid w:val="002306F4"/>
    <w:rsid w:val="00233629"/>
    <w:rsid w:val="00240289"/>
    <w:rsid w:val="00244662"/>
    <w:rsid w:val="00252588"/>
    <w:rsid w:val="00271555"/>
    <w:rsid w:val="00271971"/>
    <w:rsid w:val="00273701"/>
    <w:rsid w:val="00276547"/>
    <w:rsid w:val="00280ED8"/>
    <w:rsid w:val="00282E12"/>
    <w:rsid w:val="002908F3"/>
    <w:rsid w:val="0029172F"/>
    <w:rsid w:val="00293855"/>
    <w:rsid w:val="00295317"/>
    <w:rsid w:val="00295977"/>
    <w:rsid w:val="002A64DD"/>
    <w:rsid w:val="002C11A6"/>
    <w:rsid w:val="002C65E1"/>
    <w:rsid w:val="002D1ECD"/>
    <w:rsid w:val="002E1A96"/>
    <w:rsid w:val="002F0275"/>
    <w:rsid w:val="002F145A"/>
    <w:rsid w:val="00306CB2"/>
    <w:rsid w:val="00314725"/>
    <w:rsid w:val="0031767E"/>
    <w:rsid w:val="00324B49"/>
    <w:rsid w:val="00325921"/>
    <w:rsid w:val="003301E8"/>
    <w:rsid w:val="003319EA"/>
    <w:rsid w:val="0033361F"/>
    <w:rsid w:val="00333AEC"/>
    <w:rsid w:val="003371ED"/>
    <w:rsid w:val="003406AF"/>
    <w:rsid w:val="0034795D"/>
    <w:rsid w:val="00363BBE"/>
    <w:rsid w:val="00366EBD"/>
    <w:rsid w:val="003758F2"/>
    <w:rsid w:val="00382383"/>
    <w:rsid w:val="0038296A"/>
    <w:rsid w:val="00387AF1"/>
    <w:rsid w:val="00390BA4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B66E6"/>
    <w:rsid w:val="003D2C15"/>
    <w:rsid w:val="003D4F10"/>
    <w:rsid w:val="003D6A2A"/>
    <w:rsid w:val="003E09A6"/>
    <w:rsid w:val="003E3567"/>
    <w:rsid w:val="003E4EAA"/>
    <w:rsid w:val="00404E89"/>
    <w:rsid w:val="00415388"/>
    <w:rsid w:val="004213B1"/>
    <w:rsid w:val="0043321B"/>
    <w:rsid w:val="004409E3"/>
    <w:rsid w:val="00445C0B"/>
    <w:rsid w:val="00445C5E"/>
    <w:rsid w:val="00451379"/>
    <w:rsid w:val="004519CC"/>
    <w:rsid w:val="00456CF9"/>
    <w:rsid w:val="004669D4"/>
    <w:rsid w:val="00467ED9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F6A50"/>
    <w:rsid w:val="005002F9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66427"/>
    <w:rsid w:val="005803C4"/>
    <w:rsid w:val="00582510"/>
    <w:rsid w:val="0058668B"/>
    <w:rsid w:val="005874BC"/>
    <w:rsid w:val="005A1DAC"/>
    <w:rsid w:val="005A2309"/>
    <w:rsid w:val="005A2E8F"/>
    <w:rsid w:val="005A7670"/>
    <w:rsid w:val="005B4177"/>
    <w:rsid w:val="005B4467"/>
    <w:rsid w:val="005E70CB"/>
    <w:rsid w:val="005F16EB"/>
    <w:rsid w:val="005F3A88"/>
    <w:rsid w:val="005F5BA5"/>
    <w:rsid w:val="005F7BAC"/>
    <w:rsid w:val="006016D3"/>
    <w:rsid w:val="0060184F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1C57"/>
    <w:rsid w:val="00662ABF"/>
    <w:rsid w:val="00666C21"/>
    <w:rsid w:val="00670D52"/>
    <w:rsid w:val="00675E71"/>
    <w:rsid w:val="00683644"/>
    <w:rsid w:val="0069750D"/>
    <w:rsid w:val="006A68F8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1C9F"/>
    <w:rsid w:val="006F41EE"/>
    <w:rsid w:val="006F4316"/>
    <w:rsid w:val="006F4360"/>
    <w:rsid w:val="00701F42"/>
    <w:rsid w:val="00705DF5"/>
    <w:rsid w:val="00712C3D"/>
    <w:rsid w:val="00717EC3"/>
    <w:rsid w:val="007237DC"/>
    <w:rsid w:val="00734333"/>
    <w:rsid w:val="00734A2C"/>
    <w:rsid w:val="0075104C"/>
    <w:rsid w:val="00752C4D"/>
    <w:rsid w:val="00755792"/>
    <w:rsid w:val="0076002D"/>
    <w:rsid w:val="00761628"/>
    <w:rsid w:val="0077273D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16FD"/>
    <w:rsid w:val="007A2D0A"/>
    <w:rsid w:val="007A7C70"/>
    <w:rsid w:val="007C5074"/>
    <w:rsid w:val="007C7425"/>
    <w:rsid w:val="007D1ABA"/>
    <w:rsid w:val="007D5A19"/>
    <w:rsid w:val="007D6908"/>
    <w:rsid w:val="007E4BEA"/>
    <w:rsid w:val="007F1F76"/>
    <w:rsid w:val="007F201E"/>
    <w:rsid w:val="007F43C7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540C"/>
    <w:rsid w:val="008C57F6"/>
    <w:rsid w:val="008E4BC2"/>
    <w:rsid w:val="008F063E"/>
    <w:rsid w:val="008F408E"/>
    <w:rsid w:val="008F4F2E"/>
    <w:rsid w:val="008F5623"/>
    <w:rsid w:val="00904308"/>
    <w:rsid w:val="00912093"/>
    <w:rsid w:val="00923D3C"/>
    <w:rsid w:val="00930A33"/>
    <w:rsid w:val="00931195"/>
    <w:rsid w:val="00932FD0"/>
    <w:rsid w:val="00942BAA"/>
    <w:rsid w:val="009471B3"/>
    <w:rsid w:val="00954E0B"/>
    <w:rsid w:val="0097542E"/>
    <w:rsid w:val="00981FA8"/>
    <w:rsid w:val="00983590"/>
    <w:rsid w:val="00985C49"/>
    <w:rsid w:val="009865D7"/>
    <w:rsid w:val="00986CD0"/>
    <w:rsid w:val="009955C2"/>
    <w:rsid w:val="009A28DC"/>
    <w:rsid w:val="009A375C"/>
    <w:rsid w:val="009A6E23"/>
    <w:rsid w:val="009C36A7"/>
    <w:rsid w:val="009D469B"/>
    <w:rsid w:val="009E4537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42D2F"/>
    <w:rsid w:val="00A43CE3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94BEA"/>
    <w:rsid w:val="00A967A4"/>
    <w:rsid w:val="00AA6C57"/>
    <w:rsid w:val="00AB2F4A"/>
    <w:rsid w:val="00AB3715"/>
    <w:rsid w:val="00AB675F"/>
    <w:rsid w:val="00AC2428"/>
    <w:rsid w:val="00AC5708"/>
    <w:rsid w:val="00AF152F"/>
    <w:rsid w:val="00AF3E68"/>
    <w:rsid w:val="00AF5A66"/>
    <w:rsid w:val="00AF5B73"/>
    <w:rsid w:val="00AF6615"/>
    <w:rsid w:val="00B0119B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84A1F"/>
    <w:rsid w:val="00B918F6"/>
    <w:rsid w:val="00B935F6"/>
    <w:rsid w:val="00B957B3"/>
    <w:rsid w:val="00BB6970"/>
    <w:rsid w:val="00BC2E91"/>
    <w:rsid w:val="00BD0BF0"/>
    <w:rsid w:val="00BD3E85"/>
    <w:rsid w:val="00BE7D9C"/>
    <w:rsid w:val="00BF1D2B"/>
    <w:rsid w:val="00C04672"/>
    <w:rsid w:val="00C1301A"/>
    <w:rsid w:val="00C15DAA"/>
    <w:rsid w:val="00C17FD6"/>
    <w:rsid w:val="00C225EE"/>
    <w:rsid w:val="00C23947"/>
    <w:rsid w:val="00C27021"/>
    <w:rsid w:val="00C27122"/>
    <w:rsid w:val="00C34E28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2C18"/>
    <w:rsid w:val="00CC1FE5"/>
    <w:rsid w:val="00CC499D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55A5"/>
    <w:rsid w:val="00D37637"/>
    <w:rsid w:val="00D40D7C"/>
    <w:rsid w:val="00D41086"/>
    <w:rsid w:val="00D46506"/>
    <w:rsid w:val="00D572AB"/>
    <w:rsid w:val="00D57C1C"/>
    <w:rsid w:val="00D57E27"/>
    <w:rsid w:val="00D711A8"/>
    <w:rsid w:val="00D8707B"/>
    <w:rsid w:val="00D94D14"/>
    <w:rsid w:val="00DA0570"/>
    <w:rsid w:val="00DB4A70"/>
    <w:rsid w:val="00DB619E"/>
    <w:rsid w:val="00DC275D"/>
    <w:rsid w:val="00DC5A0A"/>
    <w:rsid w:val="00DD1965"/>
    <w:rsid w:val="00DE0127"/>
    <w:rsid w:val="00DE6FF9"/>
    <w:rsid w:val="00DF0CF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7845"/>
    <w:rsid w:val="00E51E58"/>
    <w:rsid w:val="00E53CF2"/>
    <w:rsid w:val="00E5732F"/>
    <w:rsid w:val="00E6315E"/>
    <w:rsid w:val="00E67788"/>
    <w:rsid w:val="00E70EC5"/>
    <w:rsid w:val="00E74599"/>
    <w:rsid w:val="00E81375"/>
    <w:rsid w:val="00E8472B"/>
    <w:rsid w:val="00E9537E"/>
    <w:rsid w:val="00EA471D"/>
    <w:rsid w:val="00EC4D1D"/>
    <w:rsid w:val="00EC70CD"/>
    <w:rsid w:val="00ED04F0"/>
    <w:rsid w:val="00ED4EF1"/>
    <w:rsid w:val="00EF5B91"/>
    <w:rsid w:val="00F0101A"/>
    <w:rsid w:val="00F134A3"/>
    <w:rsid w:val="00F220FB"/>
    <w:rsid w:val="00F23803"/>
    <w:rsid w:val="00F25352"/>
    <w:rsid w:val="00F34E06"/>
    <w:rsid w:val="00F353AB"/>
    <w:rsid w:val="00F54CE6"/>
    <w:rsid w:val="00F61445"/>
    <w:rsid w:val="00F61575"/>
    <w:rsid w:val="00F70EFF"/>
    <w:rsid w:val="00F752B8"/>
    <w:rsid w:val="00F816B2"/>
    <w:rsid w:val="00F85246"/>
    <w:rsid w:val="00F8769F"/>
    <w:rsid w:val="00F87FB7"/>
    <w:rsid w:val="00F90CE0"/>
    <w:rsid w:val="00F966DC"/>
    <w:rsid w:val="00FA4ECC"/>
    <w:rsid w:val="00FB2D4C"/>
    <w:rsid w:val="00FB2FCF"/>
    <w:rsid w:val="00FB2FE5"/>
    <w:rsid w:val="00FB39BC"/>
    <w:rsid w:val="00FB3F66"/>
    <w:rsid w:val="00FD168D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3EEF"/>
  <w15:chartTrackingRefBased/>
  <w15:docId w15:val="{8CD4A7C6-83AC-4022-9AF1-AE57CC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C1122"/>
    <w:pPr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1C1E48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1C1E48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1C1E4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1E48"/>
    <w:rPr>
      <w:sz w:val="22"/>
      <w:szCs w:val="20"/>
    </w:rPr>
  </w:style>
  <w:style w:type="character" w:styleId="a4">
    <w:name w:val="Hyperlink"/>
    <w:rsid w:val="001C1E48"/>
    <w:rPr>
      <w:color w:val="0000FF"/>
      <w:u w:val="single"/>
    </w:rPr>
  </w:style>
  <w:style w:type="paragraph" w:styleId="20">
    <w:name w:val="Body Text 2"/>
    <w:basedOn w:val="a"/>
    <w:rsid w:val="001C1E48"/>
    <w:pPr>
      <w:jc w:val="left"/>
    </w:pPr>
  </w:style>
  <w:style w:type="character" w:styleId="a5">
    <w:name w:val="FollowedHyperlink"/>
    <w:rsid w:val="001C1E48"/>
    <w:rPr>
      <w:color w:val="800080"/>
      <w:u w:val="single"/>
    </w:rPr>
  </w:style>
  <w:style w:type="character" w:styleId="a6">
    <w:name w:val="Strong"/>
    <w:qFormat/>
    <w:rsid w:val="001C1E48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rsid w:val="0054402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PNITSY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0250-C914-4D76-8E8A-E83678FF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18882</CharactersWithSpaces>
  <SharedDoc>false</SharedDoc>
  <HLinks>
    <vt:vector size="24" baseType="variant">
      <vt:variant>
        <vt:i4>2228234</vt:i4>
      </vt:variant>
      <vt:variant>
        <vt:i4>9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mailto:REPNITSYN@MAIL.RU</vt:lpwstr>
      </vt:variant>
      <vt:variant>
        <vt:lpwstr/>
      </vt:variant>
      <vt:variant>
        <vt:i4>2228234</vt:i4>
      </vt:variant>
      <vt:variant>
        <vt:i4>0</vt:i4>
      </vt:variant>
      <vt:variant>
        <vt:i4>0</vt:i4>
      </vt:variant>
      <vt:variant>
        <vt:i4>5</vt:i4>
      </vt:variant>
      <vt:variant>
        <vt:lpwstr>http://www.пауэрлифтинг-россия.рф/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5</cp:revision>
  <cp:lastPrinted>2012-02-01T03:35:00Z</cp:lastPrinted>
  <dcterms:created xsi:type="dcterms:W3CDTF">2026-01-21T07:56:00Z</dcterms:created>
  <dcterms:modified xsi:type="dcterms:W3CDTF">2026-01-21T08:13:00Z</dcterms:modified>
</cp:coreProperties>
</file>